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0D5BD" w14:textId="13070B9A"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CC422C">
        <w:rPr>
          <w:rFonts w:asciiTheme="minorHAnsi" w:hAnsiTheme="minorHAnsi" w:cstheme="minorHAnsi"/>
          <w:b/>
          <w:szCs w:val="24"/>
        </w:rPr>
        <w:t>2-69035</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5DBBD68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244110BC" w14:textId="77777777" w:rsidR="00221DEA" w:rsidRDefault="00372029" w:rsidP="0009502C">
            <w:pPr>
              <w:rPr>
                <w:rFonts w:asciiTheme="minorHAnsi" w:hAnsiTheme="minorHAnsi" w:cstheme="minorHAnsi"/>
                <w:szCs w:val="24"/>
              </w:rPr>
            </w:pPr>
            <w:r>
              <w:rPr>
                <w:rFonts w:asciiTheme="minorHAnsi" w:hAnsiTheme="minorHAnsi" w:cstheme="minorHAnsi"/>
                <w:szCs w:val="24"/>
              </w:rPr>
              <w:t xml:space="preserve">Union Supply Group, Inc. (“Union Supply”) has been IDOC’s and ICI’s bulk commissary supplier since 2016, and the Enhanced Commissary services supplier since 2019. </w:t>
            </w:r>
            <w:r w:rsidR="00221DEA">
              <w:rPr>
                <w:rFonts w:asciiTheme="minorHAnsi" w:hAnsiTheme="minorHAnsi" w:cstheme="minorHAnsi"/>
                <w:szCs w:val="24"/>
              </w:rPr>
              <w:t xml:space="preserve">Union Supply is not only the current vendor of the Enhanced Commissary services, it developed the program for ICI to create offender jobs and provide friends and family members to supplement eligible offenders’ weekly commissary orders with additional (enhanced) food and hygiene selections.  Union Supply and IDOC/ICI have had a long and fruitful partnership and Union Supply looks forward to continuing the partnership pursuant to a contract resulting from this RFP.  </w:t>
            </w:r>
          </w:p>
          <w:p w14:paraId="214F38AB" w14:textId="77777777" w:rsidR="00221DEA" w:rsidRDefault="00221DEA" w:rsidP="0009502C">
            <w:pPr>
              <w:rPr>
                <w:rFonts w:asciiTheme="minorHAnsi" w:hAnsiTheme="minorHAnsi" w:cstheme="minorHAnsi"/>
                <w:szCs w:val="24"/>
              </w:rPr>
            </w:pPr>
          </w:p>
          <w:p w14:paraId="01BF26C8" w14:textId="77777777" w:rsidR="00221DEA" w:rsidRDefault="00221DEA" w:rsidP="0009502C">
            <w:pPr>
              <w:rPr>
                <w:rFonts w:asciiTheme="minorHAnsi" w:hAnsiTheme="minorHAnsi" w:cstheme="minorHAnsi"/>
                <w:szCs w:val="24"/>
              </w:rPr>
            </w:pPr>
            <w:r>
              <w:rPr>
                <w:rFonts w:asciiTheme="minorHAnsi" w:hAnsiTheme="minorHAnsi" w:cstheme="minorHAnsi"/>
                <w:szCs w:val="24"/>
              </w:rPr>
              <w:t xml:space="preserve">As detailed in the company history sections of our Technical Proposals, Union Supply has a long and successful history as a supplier of commissary goods and services to the correctional industry.  Union Supply serves the correctional industry exclusively, so all of its products and processes are tailored to meet the heightened security requirements of a correctional environment.  All of Union Supply’s products have been approved by federal, state, and local correctional agencies across the country. </w:t>
            </w:r>
          </w:p>
          <w:p w14:paraId="6EF05857" w14:textId="77777777" w:rsidR="00221DEA" w:rsidRDefault="00221DEA" w:rsidP="0009502C">
            <w:pPr>
              <w:rPr>
                <w:rFonts w:asciiTheme="minorHAnsi" w:hAnsiTheme="minorHAnsi" w:cstheme="minorHAnsi"/>
                <w:szCs w:val="24"/>
              </w:rPr>
            </w:pPr>
          </w:p>
          <w:p w14:paraId="5DF9C46D" w14:textId="77777777" w:rsidR="00FD676F" w:rsidRDefault="00221DEA" w:rsidP="0009502C">
            <w:pPr>
              <w:rPr>
                <w:rFonts w:asciiTheme="minorHAnsi" w:hAnsiTheme="minorHAnsi" w:cstheme="minorHAnsi"/>
                <w:szCs w:val="24"/>
              </w:rPr>
            </w:pPr>
            <w:r>
              <w:rPr>
                <w:rFonts w:asciiTheme="minorHAnsi" w:hAnsiTheme="minorHAnsi" w:cstheme="minorHAnsi"/>
                <w:szCs w:val="24"/>
              </w:rPr>
              <w:t>Over the past six years, Union Supply has developed healthy partnerships with local diversity vendors Langham Logistics (WBE), Cristina Foods (MBE), and Vespa Group (IVOS), all of which will continue to subcontract for Union Supply under a new contract to ensure IDOC/ICI continues to receive the same quality</w:t>
            </w:r>
            <w:r w:rsidR="00FD676F">
              <w:rPr>
                <w:rFonts w:asciiTheme="minorHAnsi" w:hAnsiTheme="minorHAnsi" w:cstheme="minorHAnsi"/>
                <w:szCs w:val="24"/>
              </w:rPr>
              <w:t xml:space="preserve"> of</w:t>
            </w:r>
            <w:r>
              <w:rPr>
                <w:rFonts w:asciiTheme="minorHAnsi" w:hAnsiTheme="minorHAnsi" w:cstheme="minorHAnsi"/>
                <w:szCs w:val="24"/>
              </w:rPr>
              <w:t xml:space="preserve"> goods and services tha</w:t>
            </w:r>
            <w:r w:rsidR="00FD676F">
              <w:rPr>
                <w:rFonts w:asciiTheme="minorHAnsi" w:hAnsiTheme="minorHAnsi" w:cstheme="minorHAnsi"/>
                <w:szCs w:val="24"/>
              </w:rPr>
              <w:t xml:space="preserve">t it has grown accustomed to.  Union Supply’s commitment to enhancing to the contracting opportunities for diversity vendors will continue as it looks for more and more opportunities to subcontract with such vendors. </w:t>
            </w:r>
          </w:p>
          <w:p w14:paraId="7DA4A096" w14:textId="77777777" w:rsidR="00FD676F" w:rsidRDefault="00FD676F" w:rsidP="0009502C">
            <w:pPr>
              <w:rPr>
                <w:rFonts w:asciiTheme="minorHAnsi" w:hAnsiTheme="minorHAnsi" w:cstheme="minorHAnsi"/>
                <w:szCs w:val="24"/>
              </w:rPr>
            </w:pPr>
          </w:p>
          <w:p w14:paraId="2D5FA4E1" w14:textId="77777777" w:rsidR="005C513E" w:rsidRDefault="00FD676F" w:rsidP="0009502C">
            <w:pPr>
              <w:rPr>
                <w:rFonts w:asciiTheme="minorHAnsi" w:hAnsiTheme="minorHAnsi" w:cstheme="minorHAnsi"/>
                <w:szCs w:val="24"/>
              </w:rPr>
            </w:pPr>
            <w:r>
              <w:rPr>
                <w:rFonts w:asciiTheme="minorHAnsi" w:hAnsiTheme="minorHAnsi" w:cstheme="minorHAnsi"/>
                <w:szCs w:val="24"/>
              </w:rPr>
              <w:t xml:space="preserve">Union Supply also sets itself apart from other vendors in its attentiveness to the needs of its customers, particularly as we strive to find new and creative ways to align our goals with the mission of correctional agencies.  To that end, Union Supply is the industry leader in creating joint venture partnerships with correctional industries across the country.  The total number of joint venture partnerships created by Union Supply over the years is detailed in our company history set forth in the Technical Proposal.  Here, too, </w:t>
            </w:r>
            <w:r w:rsidRPr="00FD676F">
              <w:rPr>
                <w:rFonts w:asciiTheme="minorHAnsi" w:hAnsiTheme="minorHAnsi" w:cstheme="minorHAnsi"/>
                <w:b/>
                <w:szCs w:val="24"/>
              </w:rPr>
              <w:t>Union Supply is proposing to partner with ICI to create a call center employing ICI offenders</w:t>
            </w:r>
            <w:r>
              <w:rPr>
                <w:rFonts w:asciiTheme="minorHAnsi" w:hAnsiTheme="minorHAnsi" w:cstheme="minorHAnsi"/>
                <w:szCs w:val="24"/>
              </w:rPr>
              <w:t xml:space="preserve">.  The call center would employ approximately 30 </w:t>
            </w:r>
            <w:r>
              <w:rPr>
                <w:rFonts w:asciiTheme="minorHAnsi" w:hAnsiTheme="minorHAnsi" w:cstheme="minorHAnsi"/>
                <w:szCs w:val="24"/>
              </w:rPr>
              <w:lastRenderedPageBreak/>
              <w:t xml:space="preserve">offenders, providing them all with the marketable skills directly transferrable to post-release employment.   </w:t>
            </w:r>
          </w:p>
          <w:p w14:paraId="59F6E444" w14:textId="77777777" w:rsidR="005C513E" w:rsidRDefault="005C513E" w:rsidP="0009502C">
            <w:pPr>
              <w:rPr>
                <w:rFonts w:asciiTheme="minorHAnsi" w:hAnsiTheme="minorHAnsi" w:cstheme="minorHAnsi"/>
                <w:szCs w:val="24"/>
              </w:rPr>
            </w:pPr>
          </w:p>
          <w:p w14:paraId="1D42C377" w14:textId="50FAA325" w:rsidR="007E520E" w:rsidRDefault="005C513E" w:rsidP="0009502C">
            <w:pPr>
              <w:rPr>
                <w:rFonts w:asciiTheme="minorHAnsi" w:hAnsiTheme="minorHAnsi" w:cstheme="minorHAnsi"/>
                <w:szCs w:val="24"/>
              </w:rPr>
            </w:pPr>
            <w:r>
              <w:rPr>
                <w:rFonts w:asciiTheme="minorHAnsi" w:hAnsiTheme="minorHAnsi" w:cstheme="minorHAnsi"/>
                <w:szCs w:val="24"/>
              </w:rPr>
              <w:t xml:space="preserve">Finally, Union Supply offers additional references for IDOC/ICI to review and consider in its discretion, for both bulk commissary and package programs services, to supplement our response to Section 2.3.7 below.  Please see </w:t>
            </w:r>
            <w:r w:rsidRPr="005C513E">
              <w:rPr>
                <w:rFonts w:asciiTheme="minorHAnsi" w:hAnsiTheme="minorHAnsi" w:cstheme="minorHAnsi"/>
                <w:b/>
                <w:szCs w:val="24"/>
              </w:rPr>
              <w:t>Appendix E – Business – Additional References</w:t>
            </w:r>
            <w:r>
              <w:rPr>
                <w:rFonts w:asciiTheme="minorHAnsi" w:hAnsiTheme="minorHAnsi" w:cstheme="minorHAnsi"/>
                <w:szCs w:val="24"/>
              </w:rPr>
              <w:t xml:space="preserve">. </w:t>
            </w:r>
          </w:p>
          <w:p w14:paraId="46B2733D" w14:textId="1DA3500D" w:rsidR="00372029" w:rsidRPr="00A2550B" w:rsidRDefault="00372029" w:rsidP="0009502C">
            <w:pPr>
              <w:rPr>
                <w:rFonts w:asciiTheme="minorHAnsi" w:hAnsiTheme="minorHAnsi" w:cstheme="minorHAnsi"/>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xml:space="preserve">- </w:t>
      </w:r>
      <w:bookmarkStart w:id="0" w:name="_Hlk91672282"/>
      <w:r w:rsidRPr="00A2550B">
        <w:rPr>
          <w:rFonts w:asciiTheme="minorHAnsi" w:hAnsiTheme="minorHAnsi" w:cstheme="minorHAnsi"/>
          <w:szCs w:val="24"/>
        </w:rPr>
        <w:t xml:space="preserve">Please include in this section the legal form of the Respondent’s business organization, the state in which formed (accompanied by a certificate of authority), the types of business ventures in which the organization is involved, and a chart of the organization. </w:t>
      </w:r>
      <w:bookmarkEnd w:id="0"/>
      <w:r w:rsidRPr="00A2550B">
        <w:rPr>
          <w:rFonts w:asciiTheme="minorHAnsi" w:hAnsiTheme="minorHAnsi" w:cstheme="minorHAnsi"/>
          <w:szCs w:val="24"/>
        </w:rPr>
        <w:t>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4FFA7551" w14:textId="3E829F11" w:rsidR="00F3754E" w:rsidRPr="00F538F6" w:rsidRDefault="00F3754E" w:rsidP="00F3754E">
            <w:pPr>
              <w:pStyle w:val="AgreeandComply"/>
              <w:spacing w:line="240" w:lineRule="auto"/>
              <w:rPr>
                <w:rFonts w:ascii="Calibri" w:hAnsi="Calibri" w:cs="Calibri"/>
                <w:b/>
                <w:sz w:val="24"/>
                <w:szCs w:val="24"/>
              </w:rPr>
            </w:pPr>
            <w:r w:rsidRPr="00F538F6">
              <w:rPr>
                <w:rFonts w:ascii="Calibri" w:hAnsi="Calibri" w:cs="Calibri"/>
                <w:noProof/>
                <w:sz w:val="24"/>
                <w:szCs w:val="24"/>
              </w:rPr>
              <w:drawing>
                <wp:inline distT="0" distB="0" distL="0" distR="0" wp14:anchorId="0FFF4B5A" wp14:editId="6988C1E0">
                  <wp:extent cx="277495" cy="231775"/>
                  <wp:effectExtent l="0" t="0" r="8255" b="0"/>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2A584BD3" w14:textId="5FEFD126" w:rsidR="0050587B" w:rsidRDefault="007C1904" w:rsidP="00547D3D">
            <w:pPr>
              <w:rPr>
                <w:rFonts w:asciiTheme="minorHAnsi" w:hAnsiTheme="minorHAnsi" w:cstheme="minorHAnsi"/>
                <w:szCs w:val="24"/>
              </w:rPr>
            </w:pPr>
            <w:r w:rsidRPr="00547D3D">
              <w:rPr>
                <w:rFonts w:asciiTheme="minorHAnsi" w:hAnsiTheme="minorHAnsi" w:cstheme="minorHAnsi"/>
                <w:szCs w:val="24"/>
              </w:rPr>
              <w:t xml:space="preserve">Union Supply Group is a </w:t>
            </w:r>
            <w:r w:rsidR="004F07BD" w:rsidRPr="00547D3D">
              <w:rPr>
                <w:rFonts w:asciiTheme="minorHAnsi" w:hAnsiTheme="minorHAnsi" w:cstheme="minorHAnsi"/>
                <w:szCs w:val="24"/>
              </w:rPr>
              <w:t>corporation</w:t>
            </w:r>
            <w:r w:rsidR="00547D3D">
              <w:rPr>
                <w:rFonts w:asciiTheme="minorHAnsi" w:hAnsiTheme="minorHAnsi" w:cstheme="minorHAnsi"/>
                <w:szCs w:val="24"/>
              </w:rPr>
              <w:t>, formed under the laws of</w:t>
            </w:r>
            <w:r w:rsidR="0050587B">
              <w:rPr>
                <w:rFonts w:asciiTheme="minorHAnsi" w:hAnsiTheme="minorHAnsi" w:cstheme="minorHAnsi"/>
                <w:szCs w:val="24"/>
              </w:rPr>
              <w:t xml:space="preserve"> the State of</w:t>
            </w:r>
            <w:r w:rsidR="00547D3D">
              <w:rPr>
                <w:rFonts w:asciiTheme="minorHAnsi" w:hAnsiTheme="minorHAnsi" w:cstheme="minorHAnsi"/>
                <w:szCs w:val="24"/>
              </w:rPr>
              <w:t xml:space="preserve"> C</w:t>
            </w:r>
            <w:r w:rsidR="0050587B">
              <w:rPr>
                <w:rFonts w:asciiTheme="minorHAnsi" w:hAnsiTheme="minorHAnsi" w:cstheme="minorHAnsi"/>
                <w:szCs w:val="24"/>
              </w:rPr>
              <w:t>alifornia in 1991.  Union Supply is in active and good standing with the California Secretary of State.  Please see</w:t>
            </w:r>
            <w:r w:rsidR="005C513E">
              <w:rPr>
                <w:rFonts w:asciiTheme="minorHAnsi" w:hAnsiTheme="minorHAnsi" w:cstheme="minorHAnsi"/>
                <w:szCs w:val="24"/>
              </w:rPr>
              <w:t xml:space="preserve"> </w:t>
            </w:r>
            <w:r w:rsidR="005C513E" w:rsidRPr="005C513E">
              <w:rPr>
                <w:rFonts w:asciiTheme="minorHAnsi" w:hAnsiTheme="minorHAnsi" w:cstheme="minorHAnsi"/>
                <w:b/>
                <w:szCs w:val="24"/>
              </w:rPr>
              <w:t xml:space="preserve">Appendix A – Business </w:t>
            </w:r>
            <w:r w:rsidR="00891097" w:rsidRPr="00891097">
              <w:rPr>
                <w:rFonts w:asciiTheme="minorHAnsi" w:hAnsiTheme="minorHAnsi" w:cstheme="minorHAnsi"/>
                <w:b/>
                <w:szCs w:val="24"/>
              </w:rPr>
              <w:t>–</w:t>
            </w:r>
            <w:r w:rsidR="005C513E" w:rsidRPr="00891097">
              <w:rPr>
                <w:rFonts w:asciiTheme="minorHAnsi" w:hAnsiTheme="minorHAnsi" w:cstheme="minorHAnsi"/>
                <w:b/>
                <w:szCs w:val="24"/>
              </w:rPr>
              <w:t xml:space="preserve"> </w:t>
            </w:r>
            <w:r w:rsidR="00891097" w:rsidRPr="00891097">
              <w:rPr>
                <w:rFonts w:asciiTheme="minorHAnsi" w:hAnsiTheme="minorHAnsi" w:cstheme="minorHAnsi"/>
                <w:b/>
                <w:szCs w:val="24"/>
              </w:rPr>
              <w:t>California SOS</w:t>
            </w:r>
            <w:r w:rsidR="00891097" w:rsidRPr="00891097">
              <w:rPr>
                <w:rFonts w:asciiTheme="minorHAnsi" w:hAnsiTheme="minorHAnsi" w:cstheme="minorHAnsi"/>
                <w:szCs w:val="24"/>
              </w:rPr>
              <w:t xml:space="preserve"> </w:t>
            </w:r>
            <w:r w:rsidR="0050587B" w:rsidRPr="0050587B">
              <w:rPr>
                <w:rFonts w:asciiTheme="minorHAnsi" w:hAnsiTheme="minorHAnsi" w:cstheme="minorHAnsi"/>
                <w:b/>
                <w:szCs w:val="24"/>
              </w:rPr>
              <w:t>Certificate of Status</w:t>
            </w:r>
            <w:r w:rsidR="0050587B">
              <w:rPr>
                <w:rFonts w:asciiTheme="minorHAnsi" w:hAnsiTheme="minorHAnsi" w:cstheme="minorHAnsi"/>
                <w:szCs w:val="24"/>
              </w:rPr>
              <w:t>, a snapshot of which is set forth below</w:t>
            </w:r>
            <w:r w:rsidR="005C513E">
              <w:rPr>
                <w:rFonts w:asciiTheme="minorHAnsi" w:hAnsiTheme="minorHAnsi" w:cstheme="minorHAnsi"/>
                <w:szCs w:val="24"/>
              </w:rPr>
              <w:t xml:space="preserve">.  </w:t>
            </w:r>
          </w:p>
          <w:p w14:paraId="7FACB002" w14:textId="77777777" w:rsidR="0050587B" w:rsidRDefault="0050587B" w:rsidP="00547D3D">
            <w:pPr>
              <w:rPr>
                <w:rFonts w:asciiTheme="minorHAnsi" w:hAnsiTheme="minorHAnsi" w:cstheme="minorHAnsi"/>
                <w:szCs w:val="24"/>
              </w:rPr>
            </w:pPr>
          </w:p>
          <w:p w14:paraId="752CB345" w14:textId="7D7FF527" w:rsidR="0050587B" w:rsidRDefault="0050587B" w:rsidP="00547D3D">
            <w:pPr>
              <w:rPr>
                <w:rFonts w:asciiTheme="minorHAnsi" w:hAnsiTheme="minorHAnsi" w:cstheme="minorHAnsi"/>
                <w:szCs w:val="24"/>
              </w:rPr>
            </w:pPr>
            <w:r>
              <w:rPr>
                <w:noProof/>
                <w:snapToGrid/>
              </w:rPr>
              <w:lastRenderedPageBreak/>
              <w:drawing>
                <wp:inline distT="0" distB="0" distL="0" distR="0" wp14:anchorId="30ECE37D" wp14:editId="2BBAE522">
                  <wp:extent cx="4514523" cy="3943350"/>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27000" cy="3954248"/>
                          </a:xfrm>
                          <a:prstGeom prst="rect">
                            <a:avLst/>
                          </a:prstGeom>
                        </pic:spPr>
                      </pic:pic>
                    </a:graphicData>
                  </a:graphic>
                </wp:inline>
              </w:drawing>
            </w:r>
            <w:r>
              <w:rPr>
                <w:rFonts w:asciiTheme="minorHAnsi" w:hAnsiTheme="minorHAnsi" w:cstheme="minorHAnsi"/>
                <w:szCs w:val="24"/>
              </w:rPr>
              <w:t xml:space="preserve">  </w:t>
            </w:r>
          </w:p>
          <w:p w14:paraId="43CCF4EF" w14:textId="3AB9638C" w:rsidR="0009502C" w:rsidRDefault="0050587B" w:rsidP="00547D3D">
            <w:pPr>
              <w:rPr>
                <w:rFonts w:asciiTheme="minorHAnsi" w:hAnsiTheme="minorHAnsi" w:cstheme="minorHAnsi"/>
                <w:szCs w:val="24"/>
              </w:rPr>
            </w:pPr>
            <w:r>
              <w:rPr>
                <w:rFonts w:asciiTheme="minorHAnsi" w:hAnsiTheme="minorHAnsi" w:cstheme="minorHAnsi"/>
                <w:szCs w:val="24"/>
              </w:rPr>
              <w:t xml:space="preserve">   </w:t>
            </w:r>
            <w:r w:rsidR="00547D3D">
              <w:rPr>
                <w:rFonts w:asciiTheme="minorHAnsi" w:hAnsiTheme="minorHAnsi" w:cstheme="minorHAnsi"/>
                <w:szCs w:val="24"/>
              </w:rPr>
              <w:t xml:space="preserve">   </w:t>
            </w:r>
          </w:p>
          <w:p w14:paraId="5A101D79" w14:textId="77777777" w:rsidR="00547D3D" w:rsidRPr="00547D3D" w:rsidRDefault="00547D3D" w:rsidP="00547D3D">
            <w:pPr>
              <w:rPr>
                <w:rFonts w:asciiTheme="minorHAnsi" w:hAnsiTheme="minorHAnsi" w:cstheme="minorHAnsi"/>
                <w:szCs w:val="24"/>
              </w:rPr>
            </w:pPr>
          </w:p>
          <w:p w14:paraId="06A743BC" w14:textId="77777777" w:rsidR="004F0D6A" w:rsidRPr="004F0D6A" w:rsidRDefault="004F0D6A" w:rsidP="004F0D6A">
            <w:pPr>
              <w:rPr>
                <w:rFonts w:asciiTheme="minorHAnsi" w:hAnsiTheme="minorHAnsi" w:cstheme="minorHAnsi"/>
                <w:szCs w:val="24"/>
              </w:rPr>
            </w:pPr>
            <w:r w:rsidRPr="004F0D6A">
              <w:rPr>
                <w:rFonts w:asciiTheme="minorHAnsi" w:hAnsiTheme="minorHAnsi" w:cstheme="minorHAnsi"/>
                <w:szCs w:val="24"/>
              </w:rPr>
              <w:t>Union Supply Group provides complete correctional commissary and package program solutions. Union Supply Group is made up of the following divisions:</w:t>
            </w:r>
          </w:p>
          <w:p w14:paraId="672D63FA" w14:textId="77777777" w:rsidR="004F0D6A" w:rsidRDefault="004F0D6A" w:rsidP="004F0D6A">
            <w:pPr>
              <w:rPr>
                <w:rFonts w:asciiTheme="minorHAnsi" w:hAnsiTheme="minorHAnsi" w:cstheme="minorHAnsi"/>
                <w:szCs w:val="24"/>
              </w:rPr>
            </w:pPr>
          </w:p>
          <w:p w14:paraId="59DE3187" w14:textId="516AC233" w:rsidR="004F0D6A" w:rsidRDefault="004F0D6A" w:rsidP="004F0D6A">
            <w:pPr>
              <w:rPr>
                <w:rFonts w:asciiTheme="minorHAnsi" w:hAnsiTheme="minorHAnsi" w:cstheme="minorHAnsi"/>
                <w:szCs w:val="24"/>
              </w:rPr>
            </w:pPr>
            <w:r w:rsidRPr="00BE1EE7">
              <w:rPr>
                <w:rFonts w:ascii="Segoe UI" w:hAnsi="Segoe UI" w:cs="Segoe UI"/>
                <w:noProof/>
                <w:szCs w:val="24"/>
              </w:rPr>
              <w:drawing>
                <wp:anchor distT="0" distB="0" distL="114300" distR="114300" simplePos="0" relativeHeight="251659264" behindDoc="0" locked="0" layoutInCell="1" allowOverlap="1" wp14:anchorId="6CD0DB2D" wp14:editId="3565A155">
                  <wp:simplePos x="0" y="0"/>
                  <wp:positionH relativeFrom="margin">
                    <wp:posOffset>0</wp:posOffset>
                  </wp:positionH>
                  <wp:positionV relativeFrom="paragraph">
                    <wp:posOffset>78740</wp:posOffset>
                  </wp:positionV>
                  <wp:extent cx="1278255" cy="640080"/>
                  <wp:effectExtent l="0" t="0" r="0" b="7620"/>
                  <wp:wrapSquare wrapText="bothSides"/>
                  <wp:docPr id="91" name="Picture 91" descr="A picture containing text, sign,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09" descr="A picture containing text, sign, clipar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8255"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0D6A">
              <w:rPr>
                <w:rFonts w:asciiTheme="minorHAnsi" w:hAnsiTheme="minorHAnsi" w:cstheme="minorHAnsi"/>
                <w:szCs w:val="24"/>
              </w:rPr>
              <w:t>Union Supply Company provides bulk commissary merchandise, including the largest selection of brand name and private label athletic footwear, sandals, work boots, electronics, clothing, and miscellaneous hard goods in the industry. Our cutting-edge products include clear flat screen TVs, electronics in clear plastic cases, and work boots made with nylon eyelets.</w:t>
            </w:r>
          </w:p>
          <w:p w14:paraId="07A8F6DF" w14:textId="77777777" w:rsidR="004F0D6A" w:rsidRPr="004F0D6A" w:rsidRDefault="004F0D6A" w:rsidP="004F0D6A">
            <w:pPr>
              <w:rPr>
                <w:rFonts w:asciiTheme="minorHAnsi" w:hAnsiTheme="minorHAnsi" w:cstheme="minorHAnsi"/>
                <w:szCs w:val="24"/>
              </w:rPr>
            </w:pPr>
          </w:p>
          <w:p w14:paraId="3C1EE4A8" w14:textId="6A62C5E4" w:rsidR="004F0D6A" w:rsidRDefault="004F0D6A" w:rsidP="004F0D6A">
            <w:pPr>
              <w:rPr>
                <w:rFonts w:asciiTheme="minorHAnsi" w:hAnsiTheme="minorHAnsi" w:cstheme="minorHAnsi"/>
                <w:szCs w:val="24"/>
              </w:rPr>
            </w:pPr>
            <w:r w:rsidRPr="00BE1EE7">
              <w:rPr>
                <w:rFonts w:ascii="Segoe UI" w:hAnsi="Segoe UI" w:cs="Segoe UI"/>
                <w:noProof/>
                <w:szCs w:val="24"/>
              </w:rPr>
              <w:drawing>
                <wp:anchor distT="0" distB="0" distL="114300" distR="114300" simplePos="0" relativeHeight="251661312" behindDoc="0" locked="0" layoutInCell="1" allowOverlap="1" wp14:anchorId="2785664A" wp14:editId="313DDDB9">
                  <wp:simplePos x="0" y="0"/>
                  <wp:positionH relativeFrom="margin">
                    <wp:posOffset>0</wp:posOffset>
                  </wp:positionH>
                  <wp:positionV relativeFrom="paragraph">
                    <wp:posOffset>72390</wp:posOffset>
                  </wp:positionV>
                  <wp:extent cx="1438275" cy="640080"/>
                  <wp:effectExtent l="0" t="0" r="9525" b="7620"/>
                  <wp:wrapSquare wrapText="bothSides"/>
                  <wp:docPr id="96" name="Picture 9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10" descr="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8275"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0D6A">
              <w:rPr>
                <w:rFonts w:asciiTheme="minorHAnsi" w:hAnsiTheme="minorHAnsi" w:cstheme="minorHAnsi"/>
                <w:szCs w:val="24"/>
              </w:rPr>
              <w:t>Food Express USA provides an extensive offering of national and private label food and personal care products in convenient, prison-safe packaging, such as clear plastic containers and resealable pouches. We offer a variety of sugar-free, kosher, and halal products.</w:t>
            </w:r>
          </w:p>
          <w:p w14:paraId="6A4EA806" w14:textId="77777777" w:rsidR="004F0D6A" w:rsidRPr="004F0D6A" w:rsidRDefault="004F0D6A" w:rsidP="004F0D6A">
            <w:pPr>
              <w:rPr>
                <w:rFonts w:asciiTheme="minorHAnsi" w:hAnsiTheme="minorHAnsi" w:cstheme="minorHAnsi"/>
                <w:szCs w:val="24"/>
              </w:rPr>
            </w:pPr>
          </w:p>
          <w:p w14:paraId="0836C7FE" w14:textId="1D5322FD" w:rsidR="004F0D6A" w:rsidRDefault="004F0D6A" w:rsidP="004F0D6A">
            <w:pPr>
              <w:rPr>
                <w:rFonts w:asciiTheme="minorHAnsi" w:hAnsiTheme="minorHAnsi" w:cstheme="minorHAnsi"/>
                <w:szCs w:val="24"/>
              </w:rPr>
            </w:pPr>
            <w:r w:rsidRPr="00BE1EE7">
              <w:rPr>
                <w:rFonts w:ascii="Segoe UI" w:hAnsi="Segoe UI" w:cs="Segoe UI"/>
                <w:noProof/>
                <w:szCs w:val="24"/>
              </w:rPr>
              <w:drawing>
                <wp:anchor distT="0" distB="0" distL="114300" distR="114300" simplePos="0" relativeHeight="251663360" behindDoc="0" locked="0" layoutInCell="1" allowOverlap="1" wp14:anchorId="1DC8FCC5" wp14:editId="6871EC9F">
                  <wp:simplePos x="0" y="0"/>
                  <wp:positionH relativeFrom="margin">
                    <wp:posOffset>0</wp:posOffset>
                  </wp:positionH>
                  <wp:positionV relativeFrom="paragraph">
                    <wp:posOffset>79375</wp:posOffset>
                  </wp:positionV>
                  <wp:extent cx="1438275" cy="640080"/>
                  <wp:effectExtent l="0" t="0" r="9525" b="7620"/>
                  <wp:wrapSquare wrapText="bothSides"/>
                  <wp:docPr id="17" name="Picture 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10" descr="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8275"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0D6A">
              <w:rPr>
                <w:rFonts w:asciiTheme="minorHAnsi" w:hAnsiTheme="minorHAnsi" w:cstheme="minorHAnsi"/>
                <w:szCs w:val="24"/>
              </w:rPr>
              <w:t xml:space="preserve">Union Supply Direct (USD) provides the design, implementation, and management of both offender and Friends and Family package programs. In addition to the entire range of Food Express and Union Supply Company </w:t>
            </w:r>
            <w:r w:rsidRPr="004F0D6A">
              <w:rPr>
                <w:rFonts w:asciiTheme="minorHAnsi" w:hAnsiTheme="minorHAnsi" w:cstheme="minorHAnsi"/>
                <w:szCs w:val="24"/>
              </w:rPr>
              <w:lastRenderedPageBreak/>
              <w:t>products, Union Supply Direct also offers many unique items to meet special requests. Union Supply Direct provides custom catalogs with curated merchandise selections; marketing services to drive revenue; e-commerce stores for friends and family; secure payment processing; and live, bilingual customer service. We deliver more than 700,000 packages each year to detainees in more than fifty (50) large correctional agencies across the country.</w:t>
            </w:r>
          </w:p>
          <w:p w14:paraId="19720A45" w14:textId="6E2D035C" w:rsidR="004F0D6A" w:rsidRDefault="004F0D6A" w:rsidP="004F0D6A">
            <w:pPr>
              <w:rPr>
                <w:rFonts w:asciiTheme="minorHAnsi" w:hAnsiTheme="minorHAnsi" w:cstheme="minorHAnsi"/>
                <w:szCs w:val="24"/>
              </w:rPr>
            </w:pPr>
          </w:p>
          <w:p w14:paraId="5A943745" w14:textId="77777777" w:rsidR="004F0D6A" w:rsidRDefault="004F0D6A" w:rsidP="004F0D6A">
            <w:pPr>
              <w:rPr>
                <w:rFonts w:asciiTheme="minorHAnsi" w:hAnsiTheme="minorHAnsi" w:cstheme="minorHAnsi"/>
                <w:szCs w:val="24"/>
              </w:rPr>
            </w:pPr>
            <w:r w:rsidRPr="00BE1EE7">
              <w:rPr>
                <w:rFonts w:ascii="Segoe UI" w:hAnsi="Segoe UI" w:cs="Segoe UI"/>
                <w:noProof/>
                <w:szCs w:val="24"/>
              </w:rPr>
              <w:drawing>
                <wp:anchor distT="0" distB="0" distL="114300" distR="114300" simplePos="0" relativeHeight="251665408" behindDoc="0" locked="0" layoutInCell="1" allowOverlap="1" wp14:anchorId="7272C1DF" wp14:editId="0B323585">
                  <wp:simplePos x="0" y="0"/>
                  <wp:positionH relativeFrom="margin">
                    <wp:posOffset>0</wp:posOffset>
                  </wp:positionH>
                  <wp:positionV relativeFrom="paragraph">
                    <wp:posOffset>79375</wp:posOffset>
                  </wp:positionV>
                  <wp:extent cx="1747520" cy="640080"/>
                  <wp:effectExtent l="0" t="0" r="5080" b="7620"/>
                  <wp:wrapSquare wrapText="bothSides"/>
                  <wp:docPr id="33" name="Picture 3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12" descr="A picture containing tex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752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0D6A">
              <w:rPr>
                <w:rFonts w:asciiTheme="minorHAnsi" w:hAnsiTheme="minorHAnsi" w:cstheme="minorHAnsi"/>
                <w:szCs w:val="24"/>
              </w:rPr>
              <w:t>U</w:t>
            </w:r>
            <w:r w:rsidRPr="004F0D6A">
              <w:rPr>
                <w:rFonts w:asciiTheme="minorHAnsi" w:hAnsiTheme="minorHAnsi" w:cstheme="minorHAnsi"/>
                <w:szCs w:val="24"/>
              </w:rPr>
              <w:t>nion Supply Commissary Solutions (USCS) provides customized management of commissary programs for correctional agencies, including off-site bag-and-deliver services and on-site canteen store or window operation. Depending on the preferences of each correctional agency, our staffing solutions can include dedicated on-site Union Supply staff and/or customized detainee employment and training programs. USCS collaborates with correctional agency IT staff to provide secure, integrated technology solutions including automated ordering by phone (IVR), kiosk, or tablet; online purchasing portals for friends and family; detainee trust fund integration; in-lobby deposit kiosks; and point-of-sale and inventory management tools.</w:t>
            </w:r>
          </w:p>
          <w:p w14:paraId="434F19D4" w14:textId="77777777" w:rsidR="004F0D6A" w:rsidRDefault="004F0D6A" w:rsidP="004F0D6A">
            <w:pPr>
              <w:rPr>
                <w:rFonts w:asciiTheme="minorHAnsi" w:hAnsiTheme="minorHAnsi" w:cstheme="minorHAnsi"/>
                <w:szCs w:val="24"/>
              </w:rPr>
            </w:pPr>
          </w:p>
          <w:p w14:paraId="363294EB" w14:textId="2F070EEE" w:rsidR="00AD2007" w:rsidRPr="004F0D6A" w:rsidRDefault="004F0D6A" w:rsidP="004F0D6A">
            <w:pPr>
              <w:rPr>
                <w:rFonts w:asciiTheme="minorHAnsi" w:hAnsiTheme="minorHAnsi" w:cstheme="minorHAnsi"/>
                <w:szCs w:val="24"/>
              </w:rPr>
            </w:pPr>
            <w:r>
              <w:rPr>
                <w:rFonts w:asciiTheme="minorHAnsi" w:hAnsiTheme="minorHAnsi" w:cstheme="minorHAnsi"/>
                <w:szCs w:val="24"/>
              </w:rPr>
              <w:t xml:space="preserve">Union Supply’s organization chart of personnel who will be involved in the implementation and ongoing support of this contract: </w:t>
            </w:r>
            <w:r w:rsidR="00A61D75" w:rsidRPr="004F0D6A">
              <w:rPr>
                <w:rFonts w:asciiTheme="minorHAnsi" w:hAnsiTheme="minorHAnsi" w:cstheme="minorHAnsi"/>
                <w:szCs w:val="24"/>
              </w:rPr>
              <w:br/>
            </w:r>
            <w:r w:rsidR="00781362">
              <w:rPr>
                <w:noProof/>
                <w:snapToGrid/>
              </w:rPr>
              <w:drawing>
                <wp:inline distT="0" distB="0" distL="0" distR="0" wp14:anchorId="5DFACE0A" wp14:editId="0FD8F4FB">
                  <wp:extent cx="5486400" cy="3314065"/>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486400" cy="3314065"/>
                          </a:xfrm>
                          <a:prstGeom prst="rect">
                            <a:avLst/>
                          </a:prstGeom>
                        </pic:spPr>
                      </pic:pic>
                    </a:graphicData>
                  </a:graphic>
                </wp:inline>
              </w:drawing>
            </w:r>
          </w:p>
          <w:p w14:paraId="5871C53A" w14:textId="113AF004" w:rsidR="00AD2007" w:rsidRPr="00AD2007" w:rsidRDefault="00AD2007" w:rsidP="00BE017E">
            <w:pPr>
              <w:pStyle w:val="Heading4"/>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1091E2CC" w:rsidR="009255C1" w:rsidRPr="00482AA3" w:rsidRDefault="00341828" w:rsidP="00FE6C9A">
      <w:pPr>
        <w:widowControl/>
        <w:numPr>
          <w:ilvl w:val="2"/>
          <w:numId w:val="15"/>
        </w:numPr>
        <w:jc w:val="both"/>
        <w:rPr>
          <w:rFonts w:asciiTheme="minorHAnsi" w:hAnsiTheme="minorHAnsi" w:cstheme="minorHAnsi"/>
          <w:szCs w:val="24"/>
        </w:rPr>
      </w:pPr>
      <w:bookmarkStart w:id="1" w:name="_Hlk91673467"/>
      <w:bookmarkStart w:id="2" w:name="_Hlk94620836"/>
      <w:bookmarkStart w:id="3"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xml:space="preserve">, the State of Indiana sought to highlight the importance of this issue to the </w:t>
      </w:r>
      <w:r w:rsidR="00601A6F" w:rsidRPr="002F3BEF">
        <w:rPr>
          <w:rFonts w:asciiTheme="minorHAnsi" w:hAnsiTheme="minorHAnsi" w:cstheme="minorHAnsi"/>
          <w:szCs w:val="24"/>
        </w:rPr>
        <w:lastRenderedPageBreak/>
        <w:t>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Executive Staff and Board Members, if applicable.</w:t>
      </w:r>
      <w:bookmarkEnd w:id="1"/>
      <w:r w:rsidR="00601A6F" w:rsidRPr="002F3BEF">
        <w:rPr>
          <w:rFonts w:asciiTheme="minorHAnsi" w:hAnsiTheme="minorHAnsi" w:cstheme="minorHAnsi"/>
          <w:szCs w:val="24"/>
        </w:rPr>
        <w:t xml:space="preserve"> </w:t>
      </w:r>
      <w:bookmarkEnd w:id="2"/>
      <w:r w:rsidR="00601A6F" w:rsidRPr="002F3BEF">
        <w:rPr>
          <w:rFonts w:asciiTheme="minorHAnsi" w:hAnsiTheme="minorHAnsi" w:cstheme="minorHAnsi"/>
          <w:szCs w:val="24"/>
        </w:rPr>
        <w:t xml:space="preserve"> </w:t>
      </w:r>
      <w:bookmarkEnd w:id="3"/>
    </w:p>
    <w:p w14:paraId="078F0BF6" w14:textId="77777777" w:rsidR="005F14D1" w:rsidRPr="00482AA3"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482AA3" w:rsidRPr="00482AA3" w14:paraId="19610B6C" w14:textId="77777777" w:rsidTr="001B7DE4">
        <w:tc>
          <w:tcPr>
            <w:tcW w:w="8856" w:type="dxa"/>
            <w:shd w:val="clear" w:color="auto" w:fill="FFFF99"/>
          </w:tcPr>
          <w:p w14:paraId="5DB43C24" w14:textId="542C29F0" w:rsidR="00F3754E" w:rsidRPr="00F538F6" w:rsidRDefault="00F3754E" w:rsidP="00F3754E">
            <w:pPr>
              <w:pStyle w:val="AgreeandComply"/>
              <w:spacing w:line="240" w:lineRule="auto"/>
              <w:rPr>
                <w:rFonts w:ascii="Calibri" w:hAnsi="Calibri" w:cs="Calibri"/>
                <w:b/>
                <w:sz w:val="24"/>
                <w:szCs w:val="24"/>
              </w:rPr>
            </w:pPr>
            <w:bookmarkStart w:id="4" w:name="_Hlk94620850"/>
            <w:r w:rsidRPr="00F538F6">
              <w:rPr>
                <w:rFonts w:ascii="Calibri" w:hAnsi="Calibri" w:cs="Calibri"/>
                <w:noProof/>
                <w:sz w:val="24"/>
                <w:szCs w:val="24"/>
              </w:rPr>
              <w:drawing>
                <wp:inline distT="0" distB="0" distL="0" distR="0" wp14:anchorId="50656A84" wp14:editId="4D4E6958">
                  <wp:extent cx="277495" cy="231775"/>
                  <wp:effectExtent l="0" t="0" r="8255" b="0"/>
                  <wp:docPr id="5" name="Picture 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5ECF43B5" w14:textId="77777777" w:rsidR="00F3754E" w:rsidRDefault="00F3754E" w:rsidP="00482AA3">
            <w:pPr>
              <w:rPr>
                <w:rFonts w:asciiTheme="minorHAnsi" w:hAnsiTheme="minorHAnsi" w:cstheme="minorHAnsi"/>
                <w:szCs w:val="24"/>
              </w:rPr>
            </w:pPr>
          </w:p>
          <w:p w14:paraId="52273777" w14:textId="6F13B32F" w:rsidR="00482AA3" w:rsidRDefault="00482AA3" w:rsidP="00482AA3">
            <w:pPr>
              <w:rPr>
                <w:rFonts w:asciiTheme="minorHAnsi" w:hAnsiTheme="minorHAnsi" w:cstheme="minorHAnsi"/>
                <w:szCs w:val="24"/>
              </w:rPr>
            </w:pPr>
            <w:r w:rsidRPr="00482AA3">
              <w:rPr>
                <w:rFonts w:asciiTheme="minorHAnsi" w:hAnsiTheme="minorHAnsi" w:cstheme="minorHAnsi"/>
                <w:szCs w:val="24"/>
              </w:rPr>
              <w:t>Union Supply Group’s Affirmative Action Plan is to be reviewed annually to review results achieved by the Plan.</w:t>
            </w:r>
          </w:p>
          <w:p w14:paraId="61CE0949" w14:textId="77777777" w:rsidR="004F0D6A" w:rsidRPr="00482AA3" w:rsidRDefault="004F0D6A" w:rsidP="00482AA3">
            <w:pPr>
              <w:rPr>
                <w:rFonts w:asciiTheme="minorHAnsi" w:hAnsiTheme="minorHAnsi" w:cstheme="minorHAnsi"/>
                <w:szCs w:val="24"/>
              </w:rPr>
            </w:pPr>
          </w:p>
          <w:p w14:paraId="4587BFF3" w14:textId="32AE6367" w:rsidR="00482AA3" w:rsidRDefault="00482AA3" w:rsidP="00482AA3">
            <w:pPr>
              <w:rPr>
                <w:rFonts w:asciiTheme="minorHAnsi" w:hAnsiTheme="minorHAnsi" w:cstheme="minorHAnsi"/>
                <w:szCs w:val="24"/>
              </w:rPr>
            </w:pPr>
            <w:r w:rsidRPr="00482AA3">
              <w:rPr>
                <w:rFonts w:asciiTheme="minorHAnsi" w:hAnsiTheme="minorHAnsi" w:cstheme="minorHAnsi"/>
                <w:szCs w:val="24"/>
              </w:rPr>
              <w:t>The Director of Human Resources, who is the Responsible Person for Union Supply Group and his /or her designees shall be responsible for monitoring of the Plan and taking necessary action to promote its goals, including but not limited to, re-educating Supervisors, Managers, and Directors responsible for hiring and promotion.</w:t>
            </w:r>
          </w:p>
          <w:p w14:paraId="6728298E" w14:textId="77777777" w:rsidR="004F0D6A" w:rsidRPr="00482AA3" w:rsidRDefault="004F0D6A" w:rsidP="00482AA3">
            <w:pPr>
              <w:rPr>
                <w:rFonts w:asciiTheme="minorHAnsi" w:hAnsiTheme="minorHAnsi" w:cstheme="minorHAnsi"/>
                <w:szCs w:val="24"/>
              </w:rPr>
            </w:pPr>
          </w:p>
          <w:p w14:paraId="03DBA074" w14:textId="6BBB272E" w:rsidR="00482AA3" w:rsidRDefault="00482AA3" w:rsidP="00482AA3">
            <w:pPr>
              <w:rPr>
                <w:rFonts w:asciiTheme="minorHAnsi" w:hAnsiTheme="minorHAnsi" w:cstheme="minorHAnsi"/>
                <w:szCs w:val="24"/>
              </w:rPr>
            </w:pPr>
            <w:r w:rsidRPr="00482AA3">
              <w:rPr>
                <w:rFonts w:asciiTheme="minorHAnsi" w:hAnsiTheme="minorHAnsi" w:cstheme="minorHAnsi"/>
                <w:szCs w:val="24"/>
              </w:rPr>
              <w:t>Any issues or concerns shall be reported to the Director of Human Resources and or the President and Chief Executive Officer.</w:t>
            </w:r>
          </w:p>
          <w:p w14:paraId="05DB1251" w14:textId="77777777" w:rsidR="004F0D6A" w:rsidRPr="00482AA3" w:rsidRDefault="004F0D6A" w:rsidP="00482AA3">
            <w:pPr>
              <w:rPr>
                <w:rFonts w:asciiTheme="minorHAnsi" w:hAnsiTheme="minorHAnsi" w:cstheme="minorHAnsi"/>
                <w:szCs w:val="24"/>
              </w:rPr>
            </w:pPr>
          </w:p>
          <w:p w14:paraId="04390D25" w14:textId="77777777" w:rsidR="009255C1" w:rsidRDefault="00482AA3" w:rsidP="00482AA3">
            <w:pPr>
              <w:rPr>
                <w:rFonts w:asciiTheme="minorHAnsi" w:hAnsiTheme="minorHAnsi" w:cstheme="minorHAnsi"/>
                <w:szCs w:val="24"/>
              </w:rPr>
            </w:pPr>
            <w:r w:rsidRPr="00482AA3">
              <w:rPr>
                <w:rFonts w:asciiTheme="minorHAnsi" w:hAnsiTheme="minorHAnsi" w:cstheme="minorHAnsi"/>
                <w:szCs w:val="24"/>
              </w:rPr>
              <w:t>All Supervisors, Managers, and Directors who are responsible for performance appraisals and compensation reviews will be held responsible for implementing affirmative action initiatives within their areas of responsibility.</w:t>
            </w:r>
          </w:p>
          <w:p w14:paraId="3D7C557B" w14:textId="146758D3" w:rsidR="0026007E" w:rsidRDefault="0026007E" w:rsidP="0026007E">
            <w:pPr>
              <w:rPr>
                <w:rFonts w:asciiTheme="minorHAnsi" w:hAnsiTheme="minorHAnsi" w:cstheme="minorHAnsi"/>
                <w:szCs w:val="24"/>
              </w:rPr>
            </w:pPr>
            <w:r w:rsidRPr="0026007E">
              <w:rPr>
                <w:rFonts w:asciiTheme="minorHAnsi" w:hAnsiTheme="minorHAnsi" w:cstheme="minorHAnsi"/>
                <w:szCs w:val="24"/>
              </w:rPr>
              <w:t>Union Supply Group has instituted action programs to eliminate identified problem areas and to help achieve specific affirmative action goals. These programs include but are not limited to:</w:t>
            </w:r>
          </w:p>
          <w:p w14:paraId="5BC741F6" w14:textId="77777777" w:rsidR="004F0D6A" w:rsidRPr="0026007E" w:rsidRDefault="004F0D6A" w:rsidP="0026007E">
            <w:pPr>
              <w:rPr>
                <w:rFonts w:asciiTheme="minorHAnsi" w:hAnsiTheme="minorHAnsi" w:cstheme="minorHAnsi"/>
                <w:szCs w:val="24"/>
              </w:rPr>
            </w:pPr>
          </w:p>
          <w:p w14:paraId="65E83283"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Continuous audit/review of the Union Supply Group’s current affirmative action programs to ensure quick identification and resolution of AAP/EEO problem areas.</w:t>
            </w:r>
          </w:p>
          <w:p w14:paraId="17E6BBD6"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Reviewing job descriptions to ensure that each job description reflect actual job duties with reasonable work-related requirements for employment.</w:t>
            </w:r>
          </w:p>
          <w:p w14:paraId="09C0B7F8"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Restructuring jobs, where possible, to encourage appointing trainees.</w:t>
            </w:r>
          </w:p>
          <w:p w14:paraId="415E538D"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Broadening recruitment notices to include community organizations likely to refer women, minorities, veterans, and individuals with disabilities.</w:t>
            </w:r>
          </w:p>
          <w:p w14:paraId="5AB81360"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Record applicant flow for individuals applying for job opportunities.</w:t>
            </w:r>
          </w:p>
          <w:p w14:paraId="62CC2AD5"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 xml:space="preserve">Continue to audit/review Union Supply Group’s employment practices to determine whether members of the various gender, religions, and/or ethnic groups are receiving fair consideration for job opportunities. </w:t>
            </w:r>
          </w:p>
          <w:p w14:paraId="4D9408DE"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Advertising position vacancies in minority media.</w:t>
            </w:r>
          </w:p>
          <w:p w14:paraId="4324FE2C"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Developing interview teams for all positions using only job-related questions.</w:t>
            </w:r>
          </w:p>
          <w:p w14:paraId="7D37A96F"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Implementing an exit interview program or an employee assistance program.</w:t>
            </w:r>
          </w:p>
          <w:p w14:paraId="5B6C0427"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Developing work schedules where feasible which include part-time employment opportunities to encourage the employment of person for whom full-time employment is difficult.</w:t>
            </w:r>
          </w:p>
          <w:p w14:paraId="59E83DAF" w14:textId="77777777" w:rsidR="0026007E" w:rsidRPr="0026007E" w:rsidRDefault="0026007E" w:rsidP="00D97702">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 xml:space="preserve">Identifying other means to strengthen its recruitment and retention of women, </w:t>
            </w:r>
            <w:r w:rsidRPr="0026007E">
              <w:rPr>
                <w:rFonts w:asciiTheme="minorHAnsi" w:hAnsiTheme="minorHAnsi" w:cstheme="minorHAnsi"/>
                <w:szCs w:val="24"/>
              </w:rPr>
              <w:lastRenderedPageBreak/>
              <w:t>minorities, veterans, and individuals with disabilities.</w:t>
            </w:r>
          </w:p>
          <w:p w14:paraId="2EEF0341" w14:textId="37D296ED" w:rsidR="00D96114" w:rsidRDefault="0026007E" w:rsidP="00D96114">
            <w:pPr>
              <w:ind w:left="630" w:hanging="210"/>
              <w:rPr>
                <w:rFonts w:asciiTheme="minorHAnsi" w:hAnsiTheme="minorHAnsi" w:cstheme="minorHAnsi"/>
                <w:szCs w:val="24"/>
              </w:rPr>
            </w:pPr>
            <w:r w:rsidRPr="0026007E">
              <w:rPr>
                <w:rFonts w:asciiTheme="minorHAnsi" w:hAnsiTheme="minorHAnsi" w:cstheme="minorHAnsi"/>
                <w:szCs w:val="24"/>
              </w:rPr>
              <w:t>•</w:t>
            </w:r>
            <w:r w:rsidRPr="0026007E">
              <w:rPr>
                <w:rFonts w:asciiTheme="minorHAnsi" w:hAnsiTheme="minorHAnsi" w:cstheme="minorHAnsi"/>
                <w:szCs w:val="24"/>
              </w:rPr>
              <w:tab/>
              <w:t>Committing to recruit and appoint women, minorities, veterans, and individuals with disabilities for vacancies in the same percentages as they are available in the labor market when the contactor has turnover or a need to expand its work force.</w:t>
            </w:r>
          </w:p>
          <w:p w14:paraId="24F4C563" w14:textId="77777777" w:rsidR="007F2424" w:rsidRDefault="007F2424" w:rsidP="00D96114">
            <w:pPr>
              <w:ind w:left="630" w:hanging="210"/>
              <w:rPr>
                <w:rFonts w:asciiTheme="minorHAnsi" w:hAnsiTheme="minorHAnsi" w:cstheme="minorHAnsi"/>
                <w:szCs w:val="24"/>
              </w:rPr>
            </w:pPr>
          </w:p>
          <w:p w14:paraId="1B8AD140" w14:textId="59D827A6" w:rsidR="00D96114" w:rsidRDefault="00D96114" w:rsidP="00D96114">
            <w:pPr>
              <w:rPr>
                <w:rFonts w:asciiTheme="minorHAnsi" w:hAnsiTheme="minorHAnsi" w:cstheme="minorHAnsi"/>
                <w:szCs w:val="24"/>
              </w:rPr>
            </w:pPr>
            <w:r>
              <w:rPr>
                <w:rFonts w:asciiTheme="minorHAnsi" w:hAnsiTheme="minorHAnsi" w:cstheme="minorHAnsi"/>
                <w:szCs w:val="24"/>
              </w:rPr>
              <w:t xml:space="preserve">The demographic composition of Union Supply’s Executive and Senior Management Team </w:t>
            </w:r>
            <w:r w:rsidR="007F2424">
              <w:rPr>
                <w:rFonts w:asciiTheme="minorHAnsi" w:hAnsiTheme="minorHAnsi" w:cstheme="minorHAnsi"/>
                <w:szCs w:val="24"/>
              </w:rPr>
              <w:t xml:space="preserve">for this contract </w:t>
            </w:r>
            <w:r>
              <w:rPr>
                <w:rFonts w:asciiTheme="minorHAnsi" w:hAnsiTheme="minorHAnsi" w:cstheme="minorHAnsi"/>
                <w:szCs w:val="24"/>
              </w:rPr>
              <w:t xml:space="preserve">is as follows: </w:t>
            </w:r>
          </w:p>
          <w:p w14:paraId="48139AAD" w14:textId="77777777" w:rsidR="00D96114" w:rsidRDefault="00D96114" w:rsidP="00D96114">
            <w:pPr>
              <w:rPr>
                <w:rFonts w:asciiTheme="minorHAnsi" w:hAnsiTheme="minorHAnsi" w:cstheme="minorHAnsi"/>
                <w:szCs w:val="24"/>
              </w:rPr>
            </w:pPr>
          </w:p>
          <w:tbl>
            <w:tblPr>
              <w:tblW w:w="7320" w:type="dxa"/>
              <w:tblLook w:val="04A0" w:firstRow="1" w:lastRow="0" w:firstColumn="1" w:lastColumn="0" w:noHBand="0" w:noVBand="1"/>
            </w:tblPr>
            <w:tblGrid>
              <w:gridCol w:w="1400"/>
              <w:gridCol w:w="980"/>
              <w:gridCol w:w="1620"/>
              <w:gridCol w:w="1240"/>
              <w:gridCol w:w="880"/>
              <w:gridCol w:w="1200"/>
            </w:tblGrid>
            <w:tr w:rsidR="00D96114" w:rsidRPr="00D96114" w14:paraId="72ED3122" w14:textId="77777777" w:rsidTr="00D96114">
              <w:trPr>
                <w:trHeight w:val="708"/>
              </w:trPr>
              <w:tc>
                <w:tcPr>
                  <w:tcW w:w="14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9971CE" w14:textId="77777777" w:rsidR="00D96114" w:rsidRPr="00D96114" w:rsidRDefault="00D96114" w:rsidP="00D96114">
                  <w:pPr>
                    <w:widowControl/>
                    <w:rPr>
                      <w:rFonts w:ascii="Calibri" w:hAnsi="Calibri" w:cs="Calibri"/>
                      <w:b/>
                      <w:bCs/>
                      <w:snapToGrid/>
                      <w:color w:val="000000"/>
                      <w:sz w:val="22"/>
                      <w:szCs w:val="22"/>
                    </w:rPr>
                  </w:pPr>
                  <w:r w:rsidRPr="00D96114">
                    <w:rPr>
                      <w:rFonts w:ascii="Calibri" w:hAnsi="Calibri" w:cs="Calibri"/>
                      <w:b/>
                      <w:bCs/>
                      <w:snapToGrid/>
                      <w:color w:val="000000"/>
                      <w:sz w:val="22"/>
                      <w:szCs w:val="22"/>
                    </w:rPr>
                    <w:t> </w:t>
                  </w:r>
                </w:p>
              </w:tc>
              <w:tc>
                <w:tcPr>
                  <w:tcW w:w="980" w:type="dxa"/>
                  <w:tcBorders>
                    <w:top w:val="single" w:sz="4" w:space="0" w:color="auto"/>
                    <w:left w:val="nil"/>
                    <w:bottom w:val="single" w:sz="4" w:space="0" w:color="auto"/>
                    <w:right w:val="single" w:sz="4" w:space="0" w:color="auto"/>
                  </w:tcBorders>
                  <w:shd w:val="clear" w:color="auto" w:fill="auto"/>
                  <w:vAlign w:val="bottom"/>
                  <w:hideMark/>
                </w:tcPr>
                <w:p w14:paraId="09AFB9B1" w14:textId="77777777" w:rsidR="00D96114" w:rsidRPr="00D96114" w:rsidRDefault="00D96114" w:rsidP="00D96114">
                  <w:pPr>
                    <w:widowControl/>
                    <w:rPr>
                      <w:rFonts w:ascii="Calibri" w:hAnsi="Calibri" w:cs="Calibri"/>
                      <w:bCs/>
                      <w:snapToGrid/>
                      <w:color w:val="000000"/>
                      <w:sz w:val="22"/>
                      <w:szCs w:val="22"/>
                    </w:rPr>
                  </w:pPr>
                  <w:r w:rsidRPr="00D96114">
                    <w:rPr>
                      <w:rFonts w:ascii="Calibri" w:hAnsi="Calibri" w:cs="Calibri"/>
                      <w:bCs/>
                      <w:snapToGrid/>
                      <w:color w:val="000000"/>
                      <w:sz w:val="22"/>
                      <w:szCs w:val="22"/>
                    </w:rPr>
                    <w:t>Asian</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14:paraId="35736436" w14:textId="77777777" w:rsidR="00D96114" w:rsidRPr="00D96114" w:rsidRDefault="00D96114" w:rsidP="00D96114">
                  <w:pPr>
                    <w:widowControl/>
                    <w:rPr>
                      <w:rFonts w:ascii="Calibri" w:hAnsi="Calibri" w:cs="Calibri"/>
                      <w:bCs/>
                      <w:snapToGrid/>
                      <w:color w:val="000000"/>
                      <w:sz w:val="22"/>
                      <w:szCs w:val="22"/>
                    </w:rPr>
                  </w:pPr>
                  <w:r w:rsidRPr="00D96114">
                    <w:rPr>
                      <w:rFonts w:ascii="Calibri" w:hAnsi="Calibri" w:cs="Calibri"/>
                      <w:bCs/>
                      <w:snapToGrid/>
                      <w:color w:val="000000"/>
                      <w:sz w:val="22"/>
                      <w:szCs w:val="22"/>
                    </w:rPr>
                    <w:t>Black or African American</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26D84C34" w14:textId="77777777" w:rsidR="00D96114" w:rsidRPr="00D96114" w:rsidRDefault="00D96114" w:rsidP="00D96114">
                  <w:pPr>
                    <w:widowControl/>
                    <w:rPr>
                      <w:rFonts w:ascii="Calibri" w:hAnsi="Calibri" w:cs="Calibri"/>
                      <w:bCs/>
                      <w:snapToGrid/>
                      <w:color w:val="000000"/>
                      <w:sz w:val="22"/>
                      <w:szCs w:val="22"/>
                    </w:rPr>
                  </w:pPr>
                  <w:r w:rsidRPr="00D96114">
                    <w:rPr>
                      <w:rFonts w:ascii="Calibri" w:hAnsi="Calibri" w:cs="Calibri"/>
                      <w:bCs/>
                      <w:snapToGrid/>
                      <w:color w:val="000000"/>
                      <w:sz w:val="22"/>
                      <w:szCs w:val="22"/>
                    </w:rPr>
                    <w:t>Hispanic or Latino</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52F01F89" w14:textId="77777777" w:rsidR="00D96114" w:rsidRPr="00D96114" w:rsidRDefault="00D96114" w:rsidP="00D96114">
                  <w:pPr>
                    <w:widowControl/>
                    <w:rPr>
                      <w:rFonts w:ascii="Calibri" w:hAnsi="Calibri" w:cs="Calibri"/>
                      <w:bCs/>
                      <w:snapToGrid/>
                      <w:color w:val="000000"/>
                      <w:sz w:val="22"/>
                      <w:szCs w:val="22"/>
                    </w:rPr>
                  </w:pPr>
                  <w:r w:rsidRPr="00D96114">
                    <w:rPr>
                      <w:rFonts w:ascii="Calibri" w:hAnsi="Calibri" w:cs="Calibri"/>
                      <w:bCs/>
                      <w:snapToGrid/>
                      <w:color w:val="000000"/>
                      <w:sz w:val="22"/>
                      <w:szCs w:val="22"/>
                    </w:rPr>
                    <w:t>White</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14:paraId="60F6B0E5" w14:textId="77777777" w:rsidR="00D96114" w:rsidRPr="00D96114" w:rsidRDefault="00D96114" w:rsidP="00D96114">
                  <w:pPr>
                    <w:widowControl/>
                    <w:rPr>
                      <w:rFonts w:ascii="Calibri" w:hAnsi="Calibri" w:cs="Calibri"/>
                      <w:b/>
                      <w:bCs/>
                      <w:snapToGrid/>
                      <w:color w:val="000000"/>
                      <w:sz w:val="22"/>
                      <w:szCs w:val="22"/>
                    </w:rPr>
                  </w:pPr>
                  <w:r w:rsidRPr="00D96114">
                    <w:rPr>
                      <w:rFonts w:ascii="Calibri" w:hAnsi="Calibri" w:cs="Calibri"/>
                      <w:b/>
                      <w:bCs/>
                      <w:snapToGrid/>
                      <w:color w:val="000000"/>
                      <w:sz w:val="22"/>
                      <w:szCs w:val="22"/>
                    </w:rPr>
                    <w:t>Grand Total</w:t>
                  </w:r>
                </w:p>
              </w:tc>
            </w:tr>
            <w:tr w:rsidR="00D96114" w:rsidRPr="00D96114" w14:paraId="0631644A" w14:textId="77777777" w:rsidTr="00D96114">
              <w:trPr>
                <w:trHeight w:val="288"/>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082CD6E" w14:textId="77777777" w:rsidR="00D96114" w:rsidRPr="00D96114" w:rsidRDefault="00D96114" w:rsidP="00D96114">
                  <w:pPr>
                    <w:widowControl/>
                    <w:rPr>
                      <w:rFonts w:ascii="Calibri" w:hAnsi="Calibri" w:cs="Calibri"/>
                      <w:bCs/>
                      <w:snapToGrid/>
                      <w:color w:val="000000"/>
                      <w:sz w:val="22"/>
                      <w:szCs w:val="22"/>
                    </w:rPr>
                  </w:pPr>
                  <w:r w:rsidRPr="00D96114">
                    <w:rPr>
                      <w:rFonts w:ascii="Calibri" w:hAnsi="Calibri" w:cs="Calibri"/>
                      <w:bCs/>
                      <w:snapToGrid/>
                      <w:color w:val="000000"/>
                      <w:sz w:val="22"/>
                      <w:szCs w:val="22"/>
                    </w:rPr>
                    <w:t>Female</w:t>
                  </w:r>
                </w:p>
              </w:tc>
              <w:tc>
                <w:tcPr>
                  <w:tcW w:w="980" w:type="dxa"/>
                  <w:tcBorders>
                    <w:top w:val="nil"/>
                    <w:left w:val="nil"/>
                    <w:bottom w:val="single" w:sz="4" w:space="0" w:color="auto"/>
                    <w:right w:val="single" w:sz="4" w:space="0" w:color="auto"/>
                  </w:tcBorders>
                  <w:shd w:val="clear" w:color="auto" w:fill="auto"/>
                  <w:noWrap/>
                  <w:vAlign w:val="bottom"/>
                  <w:hideMark/>
                </w:tcPr>
                <w:p w14:paraId="050FB3FB" w14:textId="77777777" w:rsidR="00D96114" w:rsidRPr="00D96114" w:rsidRDefault="00D96114" w:rsidP="00D96114">
                  <w:pPr>
                    <w:widowControl/>
                    <w:rPr>
                      <w:rFonts w:ascii="Calibri" w:hAnsi="Calibri" w:cs="Calibri"/>
                      <w:snapToGrid/>
                      <w:color w:val="000000"/>
                      <w:sz w:val="22"/>
                      <w:szCs w:val="22"/>
                    </w:rPr>
                  </w:pPr>
                  <w:r w:rsidRPr="00D96114">
                    <w:rPr>
                      <w:rFonts w:ascii="Calibri" w:hAnsi="Calibri" w:cs="Calibri"/>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bottom"/>
                  <w:hideMark/>
                </w:tcPr>
                <w:p w14:paraId="46784E71" w14:textId="77777777" w:rsidR="00D96114" w:rsidRPr="00D96114" w:rsidRDefault="00D96114" w:rsidP="00D96114">
                  <w:pPr>
                    <w:widowControl/>
                    <w:rPr>
                      <w:rFonts w:ascii="Calibri" w:hAnsi="Calibri" w:cs="Calibri"/>
                      <w:snapToGrid/>
                      <w:color w:val="000000"/>
                      <w:sz w:val="22"/>
                      <w:szCs w:val="22"/>
                    </w:rPr>
                  </w:pPr>
                  <w:r w:rsidRPr="00D96114">
                    <w:rPr>
                      <w:rFonts w:ascii="Calibri" w:hAnsi="Calibri" w:cs="Calibri"/>
                      <w:snapToGrid/>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14:paraId="10662FFA"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1</w:t>
                  </w:r>
                </w:p>
              </w:tc>
              <w:tc>
                <w:tcPr>
                  <w:tcW w:w="880" w:type="dxa"/>
                  <w:tcBorders>
                    <w:top w:val="nil"/>
                    <w:left w:val="nil"/>
                    <w:bottom w:val="single" w:sz="4" w:space="0" w:color="auto"/>
                    <w:right w:val="single" w:sz="4" w:space="0" w:color="auto"/>
                  </w:tcBorders>
                  <w:shd w:val="clear" w:color="auto" w:fill="auto"/>
                  <w:noWrap/>
                  <w:vAlign w:val="bottom"/>
                  <w:hideMark/>
                </w:tcPr>
                <w:p w14:paraId="3B4B4504"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bottom"/>
                  <w:hideMark/>
                </w:tcPr>
                <w:p w14:paraId="51A370F6"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2</w:t>
                  </w:r>
                </w:p>
              </w:tc>
            </w:tr>
            <w:tr w:rsidR="00D96114" w:rsidRPr="00D96114" w14:paraId="42F3A7E7" w14:textId="77777777" w:rsidTr="00D96114">
              <w:trPr>
                <w:trHeight w:val="288"/>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FE112F9" w14:textId="77777777" w:rsidR="00D96114" w:rsidRPr="00D96114" w:rsidRDefault="00D96114" w:rsidP="00D96114">
                  <w:pPr>
                    <w:widowControl/>
                    <w:rPr>
                      <w:rFonts w:ascii="Calibri" w:hAnsi="Calibri" w:cs="Calibri"/>
                      <w:bCs/>
                      <w:snapToGrid/>
                      <w:color w:val="000000"/>
                      <w:sz w:val="22"/>
                      <w:szCs w:val="22"/>
                    </w:rPr>
                  </w:pPr>
                  <w:r w:rsidRPr="00D96114">
                    <w:rPr>
                      <w:rFonts w:ascii="Calibri" w:hAnsi="Calibri" w:cs="Calibri"/>
                      <w:bCs/>
                      <w:snapToGrid/>
                      <w:color w:val="000000"/>
                      <w:sz w:val="22"/>
                      <w:szCs w:val="22"/>
                    </w:rPr>
                    <w:t>Male</w:t>
                  </w:r>
                </w:p>
              </w:tc>
              <w:tc>
                <w:tcPr>
                  <w:tcW w:w="980" w:type="dxa"/>
                  <w:tcBorders>
                    <w:top w:val="nil"/>
                    <w:left w:val="nil"/>
                    <w:bottom w:val="single" w:sz="4" w:space="0" w:color="auto"/>
                    <w:right w:val="single" w:sz="4" w:space="0" w:color="auto"/>
                  </w:tcBorders>
                  <w:shd w:val="clear" w:color="auto" w:fill="auto"/>
                  <w:noWrap/>
                  <w:vAlign w:val="bottom"/>
                  <w:hideMark/>
                </w:tcPr>
                <w:p w14:paraId="68A194C0"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1</w:t>
                  </w:r>
                </w:p>
              </w:tc>
              <w:tc>
                <w:tcPr>
                  <w:tcW w:w="1620" w:type="dxa"/>
                  <w:tcBorders>
                    <w:top w:val="nil"/>
                    <w:left w:val="nil"/>
                    <w:bottom w:val="single" w:sz="4" w:space="0" w:color="auto"/>
                    <w:right w:val="single" w:sz="4" w:space="0" w:color="auto"/>
                  </w:tcBorders>
                  <w:shd w:val="clear" w:color="auto" w:fill="auto"/>
                  <w:noWrap/>
                  <w:vAlign w:val="bottom"/>
                  <w:hideMark/>
                </w:tcPr>
                <w:p w14:paraId="19D46FBB"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1</w:t>
                  </w:r>
                </w:p>
              </w:tc>
              <w:tc>
                <w:tcPr>
                  <w:tcW w:w="1240" w:type="dxa"/>
                  <w:tcBorders>
                    <w:top w:val="nil"/>
                    <w:left w:val="nil"/>
                    <w:bottom w:val="single" w:sz="4" w:space="0" w:color="auto"/>
                    <w:right w:val="single" w:sz="4" w:space="0" w:color="auto"/>
                  </w:tcBorders>
                  <w:shd w:val="clear" w:color="auto" w:fill="auto"/>
                  <w:noWrap/>
                  <w:vAlign w:val="bottom"/>
                  <w:hideMark/>
                </w:tcPr>
                <w:p w14:paraId="05CF1495"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1</w:t>
                  </w:r>
                </w:p>
              </w:tc>
              <w:tc>
                <w:tcPr>
                  <w:tcW w:w="880" w:type="dxa"/>
                  <w:tcBorders>
                    <w:top w:val="nil"/>
                    <w:left w:val="nil"/>
                    <w:bottom w:val="single" w:sz="4" w:space="0" w:color="auto"/>
                    <w:right w:val="single" w:sz="4" w:space="0" w:color="auto"/>
                  </w:tcBorders>
                  <w:shd w:val="clear" w:color="auto" w:fill="auto"/>
                  <w:noWrap/>
                  <w:vAlign w:val="bottom"/>
                  <w:hideMark/>
                </w:tcPr>
                <w:p w14:paraId="74553BB8"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6</w:t>
                  </w:r>
                </w:p>
              </w:tc>
              <w:tc>
                <w:tcPr>
                  <w:tcW w:w="1200" w:type="dxa"/>
                  <w:tcBorders>
                    <w:top w:val="nil"/>
                    <w:left w:val="nil"/>
                    <w:bottom w:val="single" w:sz="4" w:space="0" w:color="auto"/>
                    <w:right w:val="single" w:sz="4" w:space="0" w:color="auto"/>
                  </w:tcBorders>
                  <w:shd w:val="clear" w:color="auto" w:fill="auto"/>
                  <w:noWrap/>
                  <w:vAlign w:val="bottom"/>
                  <w:hideMark/>
                </w:tcPr>
                <w:p w14:paraId="04E0E667"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9</w:t>
                  </w:r>
                </w:p>
              </w:tc>
            </w:tr>
            <w:tr w:rsidR="00D96114" w:rsidRPr="00D96114" w14:paraId="7BAB4C6A" w14:textId="77777777" w:rsidTr="00D96114">
              <w:trPr>
                <w:trHeight w:val="288"/>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187D2263" w14:textId="77777777" w:rsidR="00D96114" w:rsidRPr="00D96114" w:rsidRDefault="00D96114" w:rsidP="00D96114">
                  <w:pPr>
                    <w:widowControl/>
                    <w:rPr>
                      <w:rFonts w:ascii="Calibri" w:hAnsi="Calibri" w:cs="Calibri"/>
                      <w:b/>
                      <w:bCs/>
                      <w:snapToGrid/>
                      <w:color w:val="000000"/>
                      <w:sz w:val="22"/>
                      <w:szCs w:val="22"/>
                    </w:rPr>
                  </w:pPr>
                  <w:r w:rsidRPr="00D96114">
                    <w:rPr>
                      <w:rFonts w:ascii="Calibri" w:hAnsi="Calibri" w:cs="Calibri"/>
                      <w:b/>
                      <w:bCs/>
                      <w:snapToGrid/>
                      <w:color w:val="000000"/>
                      <w:sz w:val="22"/>
                      <w:szCs w:val="22"/>
                    </w:rPr>
                    <w:t>Grand Total</w:t>
                  </w:r>
                </w:p>
              </w:tc>
              <w:tc>
                <w:tcPr>
                  <w:tcW w:w="980" w:type="dxa"/>
                  <w:tcBorders>
                    <w:top w:val="nil"/>
                    <w:left w:val="nil"/>
                    <w:bottom w:val="single" w:sz="4" w:space="0" w:color="auto"/>
                    <w:right w:val="single" w:sz="4" w:space="0" w:color="auto"/>
                  </w:tcBorders>
                  <w:shd w:val="clear" w:color="auto" w:fill="auto"/>
                  <w:noWrap/>
                  <w:vAlign w:val="bottom"/>
                  <w:hideMark/>
                </w:tcPr>
                <w:p w14:paraId="139CDECC"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1</w:t>
                  </w:r>
                </w:p>
              </w:tc>
              <w:tc>
                <w:tcPr>
                  <w:tcW w:w="1620" w:type="dxa"/>
                  <w:tcBorders>
                    <w:top w:val="nil"/>
                    <w:left w:val="nil"/>
                    <w:bottom w:val="single" w:sz="4" w:space="0" w:color="auto"/>
                    <w:right w:val="single" w:sz="4" w:space="0" w:color="auto"/>
                  </w:tcBorders>
                  <w:shd w:val="clear" w:color="auto" w:fill="auto"/>
                  <w:noWrap/>
                  <w:vAlign w:val="bottom"/>
                  <w:hideMark/>
                </w:tcPr>
                <w:p w14:paraId="041BFFBF"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1</w:t>
                  </w:r>
                </w:p>
              </w:tc>
              <w:tc>
                <w:tcPr>
                  <w:tcW w:w="1240" w:type="dxa"/>
                  <w:tcBorders>
                    <w:top w:val="nil"/>
                    <w:left w:val="nil"/>
                    <w:bottom w:val="single" w:sz="4" w:space="0" w:color="auto"/>
                    <w:right w:val="single" w:sz="4" w:space="0" w:color="auto"/>
                  </w:tcBorders>
                  <w:shd w:val="clear" w:color="auto" w:fill="auto"/>
                  <w:noWrap/>
                  <w:vAlign w:val="bottom"/>
                  <w:hideMark/>
                </w:tcPr>
                <w:p w14:paraId="412EE860"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2</w:t>
                  </w:r>
                </w:p>
              </w:tc>
              <w:tc>
                <w:tcPr>
                  <w:tcW w:w="880" w:type="dxa"/>
                  <w:tcBorders>
                    <w:top w:val="nil"/>
                    <w:left w:val="nil"/>
                    <w:bottom w:val="single" w:sz="4" w:space="0" w:color="auto"/>
                    <w:right w:val="single" w:sz="4" w:space="0" w:color="auto"/>
                  </w:tcBorders>
                  <w:shd w:val="clear" w:color="auto" w:fill="auto"/>
                  <w:noWrap/>
                  <w:vAlign w:val="bottom"/>
                  <w:hideMark/>
                </w:tcPr>
                <w:p w14:paraId="3F95883C"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7</w:t>
                  </w:r>
                </w:p>
              </w:tc>
              <w:tc>
                <w:tcPr>
                  <w:tcW w:w="1200" w:type="dxa"/>
                  <w:tcBorders>
                    <w:top w:val="nil"/>
                    <w:left w:val="nil"/>
                    <w:bottom w:val="single" w:sz="4" w:space="0" w:color="auto"/>
                    <w:right w:val="single" w:sz="4" w:space="0" w:color="auto"/>
                  </w:tcBorders>
                  <w:shd w:val="clear" w:color="auto" w:fill="auto"/>
                  <w:noWrap/>
                  <w:vAlign w:val="bottom"/>
                  <w:hideMark/>
                </w:tcPr>
                <w:p w14:paraId="66984C12" w14:textId="77777777" w:rsidR="00D96114" w:rsidRPr="00D96114" w:rsidRDefault="00D96114" w:rsidP="00D96114">
                  <w:pPr>
                    <w:widowControl/>
                    <w:jc w:val="right"/>
                    <w:rPr>
                      <w:rFonts w:ascii="Calibri" w:hAnsi="Calibri" w:cs="Calibri"/>
                      <w:snapToGrid/>
                      <w:color w:val="000000"/>
                      <w:sz w:val="22"/>
                      <w:szCs w:val="22"/>
                    </w:rPr>
                  </w:pPr>
                  <w:r w:rsidRPr="00D96114">
                    <w:rPr>
                      <w:rFonts w:ascii="Calibri" w:hAnsi="Calibri" w:cs="Calibri"/>
                      <w:snapToGrid/>
                      <w:color w:val="000000"/>
                      <w:sz w:val="22"/>
                      <w:szCs w:val="22"/>
                    </w:rPr>
                    <w:t>11</w:t>
                  </w:r>
                </w:p>
              </w:tc>
            </w:tr>
          </w:tbl>
          <w:p w14:paraId="5F4C9E48" w14:textId="4F33A60A" w:rsidR="007F2424" w:rsidRPr="00482AA3" w:rsidRDefault="007F2424" w:rsidP="00D96114">
            <w:pPr>
              <w:rPr>
                <w:rFonts w:asciiTheme="minorHAnsi" w:hAnsiTheme="minorHAnsi" w:cstheme="minorHAnsi"/>
                <w:szCs w:val="24"/>
              </w:rPr>
            </w:pPr>
            <w:r>
              <w:rPr>
                <w:rFonts w:asciiTheme="minorHAnsi" w:hAnsiTheme="minorHAnsi" w:cstheme="minorHAnsi"/>
                <w:szCs w:val="24"/>
              </w:rPr>
              <w:t xml:space="preserve"> </w:t>
            </w:r>
          </w:p>
        </w:tc>
      </w:tr>
      <w:bookmarkEnd w:id="4"/>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bookmarkStart w:id="5" w:name="_Hlk91592448"/>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bookmarkEnd w:id="5"/>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19C51FB7" w14:textId="350D4E38" w:rsidR="00F3754E" w:rsidRPr="00F538F6" w:rsidRDefault="00F3754E" w:rsidP="00F3754E">
            <w:pPr>
              <w:pStyle w:val="AgreeandComply"/>
              <w:spacing w:line="240" w:lineRule="auto"/>
              <w:rPr>
                <w:rFonts w:ascii="Calibri" w:hAnsi="Calibri" w:cs="Calibri"/>
                <w:b/>
                <w:sz w:val="24"/>
                <w:szCs w:val="24"/>
              </w:rPr>
            </w:pPr>
            <w:r w:rsidRPr="00F538F6">
              <w:rPr>
                <w:rFonts w:ascii="Calibri" w:hAnsi="Calibri" w:cs="Calibri"/>
                <w:noProof/>
                <w:sz w:val="24"/>
                <w:szCs w:val="24"/>
              </w:rPr>
              <w:drawing>
                <wp:inline distT="0" distB="0" distL="0" distR="0" wp14:anchorId="71D88076" wp14:editId="3E17E086">
                  <wp:extent cx="277495" cy="231775"/>
                  <wp:effectExtent l="0" t="0" r="8255" b="0"/>
                  <wp:docPr id="6" name="Picture 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02A43D83" w14:textId="77777777" w:rsidR="00F3754E" w:rsidRDefault="00F3754E" w:rsidP="00CF261D">
            <w:pPr>
              <w:rPr>
                <w:rFonts w:asciiTheme="minorHAnsi" w:hAnsiTheme="minorHAnsi" w:cstheme="minorHAnsi"/>
                <w:szCs w:val="24"/>
              </w:rPr>
            </w:pPr>
          </w:p>
          <w:p w14:paraId="1ED9EBBA" w14:textId="3D51B547" w:rsidR="00CF261D" w:rsidRPr="00CF261D" w:rsidRDefault="00CF261D" w:rsidP="00CF261D">
            <w:pPr>
              <w:rPr>
                <w:rFonts w:asciiTheme="minorHAnsi" w:hAnsiTheme="minorHAnsi" w:cstheme="minorHAnsi"/>
                <w:szCs w:val="24"/>
              </w:rPr>
            </w:pPr>
            <w:r w:rsidRPr="00CF261D">
              <w:rPr>
                <w:rFonts w:asciiTheme="minorHAnsi" w:hAnsiTheme="minorHAnsi" w:cstheme="minorHAnsi"/>
                <w:szCs w:val="24"/>
              </w:rPr>
              <w:t xml:space="preserve">Union Supply is a large, financially stable and profitable company with a </w:t>
            </w:r>
            <w:r>
              <w:rPr>
                <w:rFonts w:asciiTheme="minorHAnsi" w:hAnsiTheme="minorHAnsi" w:cstheme="minorHAnsi"/>
                <w:szCs w:val="24"/>
              </w:rPr>
              <w:t>30</w:t>
            </w:r>
            <w:r w:rsidRPr="00CF261D">
              <w:rPr>
                <w:rFonts w:asciiTheme="minorHAnsi" w:hAnsiTheme="minorHAnsi" w:cstheme="minorHAnsi"/>
                <w:szCs w:val="24"/>
              </w:rPr>
              <w:t xml:space="preserve"> year history of responsible financial management. We have grown organically and financed our growth without taking on burdensome debts. Union Supply currently provides merchandise to more than 900 correctional agencies and provides comprehensive service and management for a number of commissary, package</w:t>
            </w:r>
            <w:r>
              <w:rPr>
                <w:rFonts w:asciiTheme="minorHAnsi" w:hAnsiTheme="minorHAnsi" w:cstheme="minorHAnsi"/>
                <w:szCs w:val="24"/>
              </w:rPr>
              <w:t>,</w:t>
            </w:r>
            <w:r w:rsidRPr="00CF261D">
              <w:rPr>
                <w:rFonts w:asciiTheme="minorHAnsi" w:hAnsiTheme="minorHAnsi" w:cstheme="minorHAnsi"/>
                <w:szCs w:val="24"/>
              </w:rPr>
              <w:t xml:space="preserve"> and property programs</w:t>
            </w:r>
            <w:r>
              <w:rPr>
                <w:rFonts w:asciiTheme="minorHAnsi" w:hAnsiTheme="minorHAnsi" w:cstheme="minorHAnsi"/>
                <w:szCs w:val="24"/>
              </w:rPr>
              <w:t>.</w:t>
            </w:r>
          </w:p>
          <w:p w14:paraId="29350E25" w14:textId="77777777" w:rsidR="00CF261D" w:rsidRPr="00CF261D" w:rsidRDefault="00CF261D" w:rsidP="00CF261D">
            <w:pPr>
              <w:rPr>
                <w:rFonts w:asciiTheme="minorHAnsi" w:hAnsiTheme="minorHAnsi" w:cstheme="minorHAnsi"/>
                <w:szCs w:val="24"/>
              </w:rPr>
            </w:pPr>
          </w:p>
          <w:p w14:paraId="736C7788" w14:textId="77777777" w:rsidR="00CF261D" w:rsidRPr="00CF261D" w:rsidRDefault="00CF261D" w:rsidP="00CF261D">
            <w:pPr>
              <w:rPr>
                <w:rFonts w:asciiTheme="minorHAnsi" w:hAnsiTheme="minorHAnsi" w:cstheme="minorHAnsi"/>
                <w:szCs w:val="24"/>
              </w:rPr>
            </w:pPr>
            <w:r w:rsidRPr="00CF261D">
              <w:rPr>
                <w:rFonts w:asciiTheme="minorHAnsi" w:hAnsiTheme="minorHAnsi" w:cstheme="minorHAnsi"/>
                <w:szCs w:val="24"/>
              </w:rPr>
              <w:t xml:space="preserve">Union Supply has an excellent credit rating, DUNS rating and has never defaulted on any financial obligation. Union Supply has many times more inventory on hand in just our Ohio warehouse than the INDOC consumes in a year and we have a revolving line </w:t>
            </w:r>
            <w:r w:rsidRPr="00CF261D">
              <w:rPr>
                <w:rFonts w:asciiTheme="minorHAnsi" w:hAnsiTheme="minorHAnsi" w:cstheme="minorHAnsi"/>
                <w:szCs w:val="24"/>
              </w:rPr>
              <w:lastRenderedPageBreak/>
              <w:t xml:space="preserve">of credit to finance inventory. </w:t>
            </w:r>
          </w:p>
          <w:p w14:paraId="2332914C" w14:textId="77777777" w:rsidR="00CF261D" w:rsidRPr="00CF261D" w:rsidRDefault="00CF261D" w:rsidP="00CF261D">
            <w:pPr>
              <w:rPr>
                <w:rFonts w:asciiTheme="minorHAnsi" w:hAnsiTheme="minorHAnsi" w:cstheme="minorHAnsi"/>
                <w:szCs w:val="24"/>
              </w:rPr>
            </w:pPr>
          </w:p>
          <w:p w14:paraId="65FCD1DF" w14:textId="6B93AC3F" w:rsidR="00CF261D" w:rsidRPr="00CF261D" w:rsidRDefault="00CF261D" w:rsidP="00CF261D">
            <w:pPr>
              <w:rPr>
                <w:rFonts w:asciiTheme="minorHAnsi" w:hAnsiTheme="minorHAnsi" w:cstheme="minorHAnsi"/>
                <w:szCs w:val="24"/>
              </w:rPr>
            </w:pPr>
            <w:r w:rsidRPr="00CF261D">
              <w:rPr>
                <w:rFonts w:asciiTheme="minorHAnsi" w:hAnsiTheme="minorHAnsi" w:cstheme="minorHAnsi"/>
                <w:szCs w:val="24"/>
              </w:rPr>
              <w:t xml:space="preserve">Union Supply has never experienced a bankruptcy or disruption of financing. We have no pending judgments, liens or litigation that may materially affect our finances. We have a </w:t>
            </w:r>
            <w:r w:rsidR="004F0D6A">
              <w:rPr>
                <w:rFonts w:asciiTheme="minorHAnsi" w:hAnsiTheme="minorHAnsi" w:cstheme="minorHAnsi"/>
                <w:szCs w:val="24"/>
              </w:rPr>
              <w:t>20</w:t>
            </w:r>
            <w:r w:rsidRPr="00CF261D">
              <w:rPr>
                <w:rFonts w:asciiTheme="minorHAnsi" w:hAnsiTheme="minorHAnsi" w:cstheme="minorHAnsi"/>
                <w:szCs w:val="24"/>
              </w:rPr>
              <w:t>+ year track record of stability and continuity, four nation-wide distribution centers with tens of millions of dollars of inventory and ample bank credit.</w:t>
            </w:r>
          </w:p>
          <w:p w14:paraId="2F0C39DF" w14:textId="77777777" w:rsidR="00CF261D" w:rsidRPr="00CF261D" w:rsidRDefault="00CF261D" w:rsidP="00CF261D">
            <w:pPr>
              <w:rPr>
                <w:rFonts w:asciiTheme="minorHAnsi" w:hAnsiTheme="minorHAnsi" w:cstheme="minorHAnsi"/>
                <w:szCs w:val="24"/>
              </w:rPr>
            </w:pPr>
          </w:p>
          <w:p w14:paraId="7ED01226" w14:textId="5F25CB67" w:rsidR="002903BF" w:rsidRDefault="00891097" w:rsidP="00891097">
            <w:pPr>
              <w:rPr>
                <w:rFonts w:asciiTheme="minorHAnsi" w:hAnsiTheme="minorHAnsi" w:cstheme="minorHAnsi"/>
                <w:szCs w:val="24"/>
              </w:rPr>
            </w:pPr>
            <w:r>
              <w:rPr>
                <w:rFonts w:asciiTheme="minorHAnsi" w:hAnsiTheme="minorHAnsi" w:cstheme="minorHAnsi"/>
                <w:szCs w:val="24"/>
              </w:rPr>
              <w:t xml:space="preserve">Please see </w:t>
            </w:r>
            <w:r w:rsidRPr="00CF261D">
              <w:rPr>
                <w:rFonts w:asciiTheme="minorHAnsi" w:hAnsiTheme="minorHAnsi" w:cstheme="minorHAnsi"/>
                <w:szCs w:val="24"/>
              </w:rPr>
              <w:t>our most recent</w:t>
            </w:r>
            <w:r>
              <w:rPr>
                <w:rFonts w:asciiTheme="minorHAnsi" w:hAnsiTheme="minorHAnsi" w:cstheme="minorHAnsi"/>
                <w:szCs w:val="24"/>
              </w:rPr>
              <w:t>ly</w:t>
            </w:r>
            <w:r w:rsidRPr="00CF261D">
              <w:rPr>
                <w:rFonts w:asciiTheme="minorHAnsi" w:hAnsiTheme="minorHAnsi" w:cstheme="minorHAnsi"/>
                <w:szCs w:val="24"/>
              </w:rPr>
              <w:t xml:space="preserve"> Audited Financial Statements</w:t>
            </w:r>
            <w:r>
              <w:rPr>
                <w:rFonts w:asciiTheme="minorHAnsi" w:hAnsiTheme="minorHAnsi" w:cstheme="minorHAnsi"/>
                <w:szCs w:val="24"/>
              </w:rPr>
              <w:t xml:space="preserve">, </w:t>
            </w:r>
            <w:r w:rsidRPr="00891097">
              <w:rPr>
                <w:rFonts w:asciiTheme="minorHAnsi" w:hAnsiTheme="minorHAnsi" w:cstheme="minorHAnsi"/>
                <w:b/>
                <w:szCs w:val="24"/>
              </w:rPr>
              <w:t xml:space="preserve">Appendix </w:t>
            </w:r>
            <w:r>
              <w:rPr>
                <w:rFonts w:asciiTheme="minorHAnsi" w:hAnsiTheme="minorHAnsi" w:cstheme="minorHAnsi"/>
                <w:b/>
                <w:szCs w:val="24"/>
              </w:rPr>
              <w:t>B</w:t>
            </w:r>
            <w:r w:rsidRPr="00891097">
              <w:rPr>
                <w:rFonts w:asciiTheme="minorHAnsi" w:hAnsiTheme="minorHAnsi" w:cstheme="minorHAnsi"/>
                <w:b/>
                <w:szCs w:val="24"/>
              </w:rPr>
              <w:t xml:space="preserve"> – Business – USG Audited Financial Statements 2019-2021 – CONFIDENTIAL.</w:t>
            </w:r>
            <w:r>
              <w:rPr>
                <w:rFonts w:asciiTheme="minorHAnsi" w:hAnsiTheme="minorHAnsi" w:cstheme="minorHAnsi"/>
                <w:szCs w:val="24"/>
              </w:rPr>
              <w:t xml:space="preserve">  </w:t>
            </w:r>
          </w:p>
          <w:p w14:paraId="0772C468" w14:textId="3E37D415" w:rsidR="00891097" w:rsidRPr="00A2550B" w:rsidRDefault="00891097" w:rsidP="00891097">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7FE749DE" w:rsidR="0009502C" w:rsidRDefault="0009502C" w:rsidP="007A445A">
      <w:pPr>
        <w:widowControl/>
        <w:numPr>
          <w:ilvl w:val="2"/>
          <w:numId w:val="15"/>
        </w:numPr>
        <w:jc w:val="both"/>
        <w:rPr>
          <w:rFonts w:asciiTheme="minorHAnsi" w:hAnsiTheme="minorHAnsi" w:cstheme="minorHAnsi"/>
          <w:szCs w:val="24"/>
        </w:rPr>
      </w:pPr>
      <w:bookmarkStart w:id="6" w:name="_Hlk91592710"/>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bookmarkEnd w:id="6"/>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FE6C9A">
        <w:tc>
          <w:tcPr>
            <w:tcW w:w="8856" w:type="dxa"/>
            <w:shd w:val="clear" w:color="auto" w:fill="FFFF99"/>
          </w:tcPr>
          <w:p w14:paraId="3B658ECE" w14:textId="7556764D" w:rsidR="00F3754E" w:rsidRPr="00F538F6" w:rsidRDefault="00F3754E" w:rsidP="00F3754E">
            <w:pPr>
              <w:pStyle w:val="AgreeandComply"/>
              <w:spacing w:line="240" w:lineRule="auto"/>
              <w:rPr>
                <w:rFonts w:ascii="Calibri" w:hAnsi="Calibri" w:cs="Calibri"/>
                <w:b/>
                <w:sz w:val="24"/>
                <w:szCs w:val="24"/>
              </w:rPr>
            </w:pPr>
            <w:r w:rsidRPr="00F538F6">
              <w:rPr>
                <w:rFonts w:ascii="Calibri" w:hAnsi="Calibri" w:cs="Calibri"/>
                <w:noProof/>
                <w:sz w:val="24"/>
                <w:szCs w:val="24"/>
              </w:rPr>
              <w:drawing>
                <wp:inline distT="0" distB="0" distL="0" distR="0" wp14:anchorId="2B356B63" wp14:editId="55CB5A5D">
                  <wp:extent cx="277495" cy="231775"/>
                  <wp:effectExtent l="0" t="0" r="8255" b="0"/>
                  <wp:docPr id="7" name="Picture 7"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4560BCBD" w14:textId="77777777" w:rsidR="00F3754E" w:rsidRDefault="00F3754E" w:rsidP="00F3754E">
            <w:pPr>
              <w:rPr>
                <w:rFonts w:asciiTheme="minorHAnsi" w:hAnsiTheme="minorHAnsi" w:cstheme="minorHAnsi"/>
                <w:szCs w:val="24"/>
              </w:rPr>
            </w:pPr>
          </w:p>
          <w:p w14:paraId="45B405E3" w14:textId="5A7E9681" w:rsidR="000033A4" w:rsidRPr="00A2550B" w:rsidRDefault="00AF6FD6" w:rsidP="00AF6FD6">
            <w:pPr>
              <w:jc w:val="center"/>
              <w:rPr>
                <w:rFonts w:asciiTheme="minorHAnsi" w:hAnsiTheme="minorHAnsi" w:cstheme="minorHAnsi"/>
                <w:szCs w:val="24"/>
              </w:rPr>
            </w:pPr>
            <w:r>
              <w:rPr>
                <w:rFonts w:asciiTheme="minorHAnsi" w:hAnsiTheme="minorHAnsi" w:cstheme="minorHAnsi"/>
                <w:noProof/>
                <w:snapToGrid/>
                <w:szCs w:val="24"/>
              </w:rPr>
              <w:drawing>
                <wp:inline distT="0" distB="0" distL="0" distR="0" wp14:anchorId="13D7A50A" wp14:editId="380ED1E3">
                  <wp:extent cx="4505325" cy="2524125"/>
                  <wp:effectExtent l="0" t="0" r="9525" b="9525"/>
                  <wp:docPr id="2" name="Picture 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letter&#10;&#10;Description automatically generated"/>
                          <pic:cNvPicPr/>
                        </pic:nvPicPr>
                        <pic:blipFill rotWithShape="1">
                          <a:blip r:embed="rId14" cstate="print">
                            <a:extLst>
                              <a:ext uri="{28A0092B-C50C-407E-A947-70E740481C1C}">
                                <a14:useLocalDpi xmlns:a14="http://schemas.microsoft.com/office/drawing/2010/main" val="0"/>
                              </a:ext>
                            </a:extLst>
                          </a:blip>
                          <a:srcRect l="8681" t="8317" r="9201" b="56131"/>
                          <a:stretch/>
                        </pic:blipFill>
                        <pic:spPr bwMode="auto">
                          <a:xfrm>
                            <a:off x="0" y="0"/>
                            <a:ext cx="4505325" cy="25241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FE6C9A">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05F14D1">
        <w:tc>
          <w:tcPr>
            <w:tcW w:w="3795" w:type="dxa"/>
            <w:shd w:val="clear" w:color="auto" w:fill="D9D9D9" w:themeFill="background1" w:themeFillShade="D9"/>
          </w:tcPr>
          <w:p w14:paraId="2645CDBC" w14:textId="77777777" w:rsidR="000033A4" w:rsidRPr="000033A4" w:rsidRDefault="000033A4" w:rsidP="00FE6C9A">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14:paraId="5EF27F0F" w14:textId="77777777" w:rsidR="000033A4" w:rsidRPr="000033A4" w:rsidRDefault="000033A4" w:rsidP="00FE6C9A">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lastRenderedPageBreak/>
              <w:t>Identifier and Header</w:t>
            </w:r>
          </w:p>
        </w:tc>
        <w:tc>
          <w:tcPr>
            <w:tcW w:w="3794" w:type="dxa"/>
            <w:shd w:val="clear" w:color="auto" w:fill="D9D9D9" w:themeFill="background1" w:themeFillShade="D9"/>
          </w:tcPr>
          <w:p w14:paraId="18015385" w14:textId="77777777" w:rsidR="000033A4" w:rsidRPr="00A2550B" w:rsidRDefault="000033A4" w:rsidP="00FE6C9A">
            <w:pPr>
              <w:jc w:val="center"/>
              <w:rPr>
                <w:rFonts w:asciiTheme="minorHAnsi" w:hAnsiTheme="minorHAnsi" w:cstheme="minorHAnsi"/>
                <w:szCs w:val="24"/>
              </w:rPr>
            </w:pPr>
            <w:r>
              <w:rPr>
                <w:rFonts w:asciiTheme="minorHAnsi" w:hAnsiTheme="minorHAnsi" w:cstheme="minorHAnsi"/>
                <w:b/>
                <w:bCs/>
                <w:szCs w:val="24"/>
              </w:rPr>
              <w:lastRenderedPageBreak/>
              <w:t xml:space="preserve">Suggested Language </w:t>
            </w:r>
            <w:r>
              <w:rPr>
                <w:rFonts w:asciiTheme="minorHAnsi" w:hAnsiTheme="minorHAnsi" w:cstheme="minorHAnsi"/>
                <w:b/>
                <w:bCs/>
                <w:szCs w:val="24"/>
              </w:rPr>
              <w:lastRenderedPageBreak/>
              <w:t>Change</w:t>
            </w:r>
          </w:p>
        </w:tc>
        <w:tc>
          <w:tcPr>
            <w:tcW w:w="3794" w:type="dxa"/>
            <w:shd w:val="clear" w:color="auto" w:fill="D9D9D9" w:themeFill="background1" w:themeFillShade="D9"/>
          </w:tcPr>
          <w:p w14:paraId="05EDCC78" w14:textId="77777777" w:rsidR="000033A4" w:rsidRPr="00A2550B" w:rsidRDefault="000033A4" w:rsidP="00FE6C9A">
            <w:pPr>
              <w:jc w:val="center"/>
              <w:rPr>
                <w:rFonts w:asciiTheme="minorHAnsi" w:hAnsiTheme="minorHAnsi" w:cstheme="minorHAnsi"/>
                <w:szCs w:val="24"/>
              </w:rPr>
            </w:pPr>
            <w:r w:rsidRPr="00374953">
              <w:rPr>
                <w:rFonts w:asciiTheme="minorHAnsi" w:hAnsiTheme="minorHAnsi" w:cstheme="minorHAnsi"/>
                <w:b/>
                <w:bCs/>
                <w:szCs w:val="24"/>
              </w:rPr>
              <w:lastRenderedPageBreak/>
              <w:t xml:space="preserve">Rationale for suggested </w:t>
            </w:r>
            <w:r w:rsidRPr="00374953">
              <w:rPr>
                <w:rFonts w:asciiTheme="minorHAnsi" w:hAnsiTheme="minorHAnsi" w:cstheme="minorHAnsi"/>
                <w:b/>
                <w:bCs/>
                <w:szCs w:val="24"/>
              </w:rPr>
              <w:lastRenderedPageBreak/>
              <w:t>change</w:t>
            </w:r>
          </w:p>
        </w:tc>
      </w:tr>
      <w:tr w:rsidR="000033A4" w:rsidRPr="00A2550B" w14:paraId="5A839B39" w14:textId="77777777" w:rsidTr="000033A4">
        <w:tc>
          <w:tcPr>
            <w:tcW w:w="3795" w:type="dxa"/>
            <w:shd w:val="clear" w:color="auto" w:fill="FFFF99"/>
          </w:tcPr>
          <w:p w14:paraId="6CB457E7" w14:textId="1E5F440B" w:rsidR="000033A4" w:rsidRPr="00A2550B" w:rsidRDefault="000033A4" w:rsidP="00FE6C9A">
            <w:pPr>
              <w:rPr>
                <w:rFonts w:asciiTheme="minorHAnsi" w:hAnsiTheme="minorHAnsi" w:cstheme="minorHAnsi"/>
                <w:szCs w:val="24"/>
              </w:rPr>
            </w:pPr>
          </w:p>
        </w:tc>
        <w:tc>
          <w:tcPr>
            <w:tcW w:w="3794" w:type="dxa"/>
            <w:shd w:val="clear" w:color="auto" w:fill="FFFF99"/>
          </w:tcPr>
          <w:p w14:paraId="5D9D1980" w14:textId="2E970FFC" w:rsidR="000033A4" w:rsidRPr="00A2550B" w:rsidRDefault="000033A4" w:rsidP="00FE6C9A">
            <w:pPr>
              <w:rPr>
                <w:rFonts w:asciiTheme="minorHAnsi" w:hAnsiTheme="minorHAnsi" w:cstheme="minorHAnsi"/>
                <w:szCs w:val="24"/>
              </w:rPr>
            </w:pPr>
          </w:p>
        </w:tc>
        <w:tc>
          <w:tcPr>
            <w:tcW w:w="3794" w:type="dxa"/>
            <w:shd w:val="clear" w:color="auto" w:fill="FFFF99"/>
          </w:tcPr>
          <w:p w14:paraId="6EE82295" w14:textId="77777777" w:rsidR="000033A4" w:rsidRPr="00A2550B" w:rsidRDefault="000033A4" w:rsidP="00FE6C9A">
            <w:pPr>
              <w:rPr>
                <w:rFonts w:asciiTheme="minorHAnsi" w:hAnsiTheme="minorHAnsi" w:cstheme="minorHAnsi"/>
                <w:szCs w:val="24"/>
              </w:rPr>
            </w:pPr>
          </w:p>
        </w:tc>
      </w:tr>
      <w:tr w:rsidR="000033A4" w:rsidRPr="00A2550B" w14:paraId="53E34E00" w14:textId="77777777" w:rsidTr="000033A4">
        <w:tc>
          <w:tcPr>
            <w:tcW w:w="3795" w:type="dxa"/>
            <w:shd w:val="clear" w:color="auto" w:fill="FFFF99"/>
          </w:tcPr>
          <w:p w14:paraId="05E6C588" w14:textId="77777777" w:rsidR="000033A4" w:rsidRPr="00A2550B" w:rsidRDefault="000033A4" w:rsidP="00FE6C9A">
            <w:pPr>
              <w:rPr>
                <w:rFonts w:asciiTheme="minorHAnsi" w:hAnsiTheme="minorHAnsi" w:cstheme="minorHAnsi"/>
                <w:szCs w:val="24"/>
              </w:rPr>
            </w:pPr>
          </w:p>
        </w:tc>
        <w:tc>
          <w:tcPr>
            <w:tcW w:w="3794" w:type="dxa"/>
            <w:shd w:val="clear" w:color="auto" w:fill="FFFF99"/>
          </w:tcPr>
          <w:p w14:paraId="0134B47F" w14:textId="22A55ADF" w:rsidR="000033A4" w:rsidRPr="00A2550B" w:rsidRDefault="003F5AE2" w:rsidP="00FE6C9A">
            <w:pPr>
              <w:rPr>
                <w:rFonts w:asciiTheme="minorHAnsi" w:hAnsiTheme="minorHAnsi" w:cstheme="minorHAnsi"/>
                <w:szCs w:val="24"/>
              </w:rPr>
            </w:pPr>
            <w:r>
              <w:rPr>
                <w:rFonts w:asciiTheme="minorHAnsi" w:hAnsiTheme="minorHAnsi" w:cstheme="minorHAnsi"/>
                <w:szCs w:val="24"/>
              </w:rPr>
              <w:t>No changes requested</w:t>
            </w:r>
          </w:p>
        </w:tc>
        <w:tc>
          <w:tcPr>
            <w:tcW w:w="3794" w:type="dxa"/>
            <w:shd w:val="clear" w:color="auto" w:fill="FFFF99"/>
          </w:tcPr>
          <w:p w14:paraId="5DFD278E" w14:textId="77777777" w:rsidR="000033A4" w:rsidRPr="00A2550B" w:rsidRDefault="000033A4" w:rsidP="00FE6C9A">
            <w:pPr>
              <w:rPr>
                <w:rFonts w:asciiTheme="minorHAnsi" w:hAnsiTheme="minorHAnsi" w:cstheme="minorHAnsi"/>
                <w:szCs w:val="24"/>
              </w:rPr>
            </w:pPr>
          </w:p>
        </w:tc>
      </w:tr>
      <w:tr w:rsidR="000033A4" w:rsidRPr="00A2550B" w14:paraId="10932876" w14:textId="77777777" w:rsidTr="000033A4">
        <w:tc>
          <w:tcPr>
            <w:tcW w:w="3795" w:type="dxa"/>
            <w:shd w:val="clear" w:color="auto" w:fill="FFFF99"/>
          </w:tcPr>
          <w:p w14:paraId="52342C04" w14:textId="77777777" w:rsidR="000033A4" w:rsidRPr="00A2550B" w:rsidRDefault="000033A4" w:rsidP="00FE6C9A">
            <w:pPr>
              <w:rPr>
                <w:rFonts w:asciiTheme="minorHAnsi" w:hAnsiTheme="minorHAnsi" w:cstheme="minorHAnsi"/>
                <w:szCs w:val="24"/>
              </w:rPr>
            </w:pPr>
          </w:p>
        </w:tc>
        <w:tc>
          <w:tcPr>
            <w:tcW w:w="3794" w:type="dxa"/>
            <w:shd w:val="clear" w:color="auto" w:fill="FFFF99"/>
          </w:tcPr>
          <w:p w14:paraId="36898360" w14:textId="77777777" w:rsidR="000033A4" w:rsidRPr="00A2550B" w:rsidRDefault="000033A4" w:rsidP="00FE6C9A">
            <w:pPr>
              <w:rPr>
                <w:rFonts w:asciiTheme="minorHAnsi" w:hAnsiTheme="minorHAnsi" w:cstheme="minorHAnsi"/>
                <w:szCs w:val="24"/>
              </w:rPr>
            </w:pPr>
          </w:p>
        </w:tc>
        <w:tc>
          <w:tcPr>
            <w:tcW w:w="3794" w:type="dxa"/>
            <w:shd w:val="clear" w:color="auto" w:fill="FFFF99"/>
          </w:tcPr>
          <w:p w14:paraId="5481BF42" w14:textId="77777777" w:rsidR="000033A4" w:rsidRPr="00A2550B" w:rsidRDefault="000033A4" w:rsidP="00FE6C9A">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00B77A38"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CC422C" w:rsidRPr="00CC422C">
        <w:rPr>
          <w:rFonts w:asciiTheme="minorHAnsi" w:hAnsiTheme="minorHAnsi" w:cstheme="minorHAnsi"/>
          <w:bCs/>
          <w:szCs w:val="24"/>
        </w:rPr>
        <w:t xml:space="preserve">three </w:t>
      </w:r>
      <w:r w:rsidR="006676D8" w:rsidRPr="00CC422C">
        <w:rPr>
          <w:rFonts w:asciiTheme="minorHAnsi" w:hAnsiTheme="minorHAnsi" w:cstheme="minorHAnsi"/>
          <w:bCs/>
          <w:szCs w:val="24"/>
        </w:rPr>
        <w:t>(</w:t>
      </w:r>
      <w:r w:rsidR="00CC422C" w:rsidRPr="00CC422C">
        <w:rPr>
          <w:rFonts w:asciiTheme="minorHAnsi" w:hAnsiTheme="minorHAnsi" w:cstheme="minorHAnsi"/>
          <w:bCs/>
          <w:szCs w:val="24"/>
        </w:rPr>
        <w:t>3</w:t>
      </w:r>
      <w:r w:rsidR="006676D8" w:rsidRPr="00CC422C">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5"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4311"/>
      </w:tblGrid>
      <w:tr w:rsidR="0009502C" w:rsidRPr="00A2550B" w14:paraId="0318FD3D" w14:textId="77777777" w:rsidTr="00A97B02">
        <w:tc>
          <w:tcPr>
            <w:tcW w:w="4319"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311"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A97B02">
        <w:tc>
          <w:tcPr>
            <w:tcW w:w="4319"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11" w:type="dxa"/>
            <w:shd w:val="clear" w:color="auto" w:fill="FFFF99"/>
          </w:tcPr>
          <w:p w14:paraId="55CD4EB9" w14:textId="7D3D3C5C" w:rsidR="0009502C" w:rsidRPr="00182B06" w:rsidRDefault="00182B06" w:rsidP="0009502C">
            <w:pPr>
              <w:rPr>
                <w:rFonts w:ascii="Arial" w:hAnsi="Arial" w:cs="Arial"/>
                <w:sz w:val="22"/>
                <w:szCs w:val="22"/>
              </w:rPr>
            </w:pPr>
            <w:r w:rsidRPr="00182B06">
              <w:rPr>
                <w:rFonts w:ascii="Arial" w:hAnsi="Arial" w:cs="Arial"/>
                <w:color w:val="000000"/>
                <w:sz w:val="22"/>
                <w:szCs w:val="22"/>
              </w:rPr>
              <w:t>Ohio Department of Rehabilitation and Corrections (ODRC)</w:t>
            </w:r>
          </w:p>
        </w:tc>
      </w:tr>
      <w:tr w:rsidR="0009502C" w:rsidRPr="00A2550B" w14:paraId="492DD976" w14:textId="77777777" w:rsidTr="00A97B02">
        <w:tc>
          <w:tcPr>
            <w:tcW w:w="4319"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11" w:type="dxa"/>
            <w:shd w:val="clear" w:color="auto" w:fill="FFFF99"/>
          </w:tcPr>
          <w:p w14:paraId="3DB44E55" w14:textId="66A09053" w:rsidR="0009502C" w:rsidRPr="00182B06" w:rsidRDefault="00182B06" w:rsidP="0009502C">
            <w:pPr>
              <w:rPr>
                <w:rFonts w:ascii="Arial" w:hAnsi="Arial" w:cs="Arial"/>
                <w:sz w:val="22"/>
                <w:szCs w:val="22"/>
              </w:rPr>
            </w:pPr>
            <w:r w:rsidRPr="00182B06">
              <w:rPr>
                <w:rFonts w:ascii="Arial" w:hAnsi="Arial" w:cs="Arial"/>
                <w:color w:val="000000"/>
                <w:sz w:val="22"/>
                <w:szCs w:val="22"/>
              </w:rPr>
              <w:t>4545 Fisher Road, Suite D</w:t>
            </w:r>
          </w:p>
        </w:tc>
      </w:tr>
      <w:tr w:rsidR="0009502C" w:rsidRPr="00A2550B" w14:paraId="110E1716" w14:textId="77777777" w:rsidTr="00A97B02">
        <w:tc>
          <w:tcPr>
            <w:tcW w:w="4319"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11" w:type="dxa"/>
            <w:shd w:val="clear" w:color="auto" w:fill="FFFF99"/>
          </w:tcPr>
          <w:p w14:paraId="333EF371" w14:textId="368B0A22" w:rsidR="0009502C" w:rsidRPr="00182B06" w:rsidRDefault="00182B06" w:rsidP="0009502C">
            <w:pPr>
              <w:rPr>
                <w:rFonts w:ascii="Arial" w:hAnsi="Arial" w:cs="Arial"/>
                <w:sz w:val="22"/>
                <w:szCs w:val="22"/>
              </w:rPr>
            </w:pPr>
            <w:r w:rsidRPr="00182B06">
              <w:rPr>
                <w:rFonts w:ascii="Arial" w:hAnsi="Arial" w:cs="Arial"/>
                <w:color w:val="000000"/>
                <w:sz w:val="22"/>
                <w:szCs w:val="22"/>
              </w:rPr>
              <w:t>Columbus, OH 43228</w:t>
            </w:r>
          </w:p>
        </w:tc>
      </w:tr>
      <w:tr w:rsidR="0009502C" w:rsidRPr="00A2550B" w14:paraId="2D67BE85" w14:textId="77777777" w:rsidTr="00A97B02">
        <w:tc>
          <w:tcPr>
            <w:tcW w:w="4319"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11" w:type="dxa"/>
            <w:shd w:val="clear" w:color="auto" w:fill="FFFF99"/>
          </w:tcPr>
          <w:p w14:paraId="451E1065" w14:textId="2EC25326" w:rsidR="0009502C" w:rsidRPr="00182B06" w:rsidRDefault="00372029" w:rsidP="0009502C">
            <w:pPr>
              <w:rPr>
                <w:rFonts w:ascii="Arial" w:hAnsi="Arial" w:cs="Arial"/>
                <w:sz w:val="22"/>
                <w:szCs w:val="22"/>
              </w:rPr>
            </w:pPr>
            <w:hyperlink r:id="rId16" w:history="1">
              <w:r w:rsidR="00182B06" w:rsidRPr="00182B06">
                <w:rPr>
                  <w:rStyle w:val="Hyperlink"/>
                  <w:rFonts w:ascii="Arial" w:hAnsi="Arial" w:cs="Arial"/>
                  <w:sz w:val="22"/>
                  <w:szCs w:val="22"/>
                </w:rPr>
                <w:t>https://www.drc.ohio.gov/</w:t>
              </w:r>
            </w:hyperlink>
          </w:p>
        </w:tc>
      </w:tr>
      <w:tr w:rsidR="0009502C" w:rsidRPr="00A2550B" w14:paraId="5C57E457" w14:textId="77777777" w:rsidTr="00A97B02">
        <w:tc>
          <w:tcPr>
            <w:tcW w:w="4319"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11" w:type="dxa"/>
            <w:shd w:val="clear" w:color="auto" w:fill="FFFF99"/>
          </w:tcPr>
          <w:p w14:paraId="525D321A" w14:textId="60B75F02" w:rsidR="0009502C" w:rsidRPr="00182B06" w:rsidRDefault="00182B06" w:rsidP="00182B06">
            <w:pPr>
              <w:rPr>
                <w:rFonts w:ascii="Arial" w:hAnsi="Arial" w:cs="Arial"/>
                <w:sz w:val="22"/>
                <w:szCs w:val="22"/>
              </w:rPr>
            </w:pPr>
            <w:r w:rsidRPr="00182B06">
              <w:rPr>
                <w:rFonts w:ascii="Arial" w:hAnsi="Arial" w:cs="Arial"/>
                <w:sz w:val="22"/>
                <w:szCs w:val="22"/>
              </w:rPr>
              <w:t>Kevin Stockdale</w:t>
            </w:r>
          </w:p>
        </w:tc>
      </w:tr>
      <w:tr w:rsidR="008F4E85" w:rsidRPr="00A2550B" w14:paraId="4549D602" w14:textId="77777777" w:rsidTr="00A97B02">
        <w:tc>
          <w:tcPr>
            <w:tcW w:w="4319"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11" w:type="dxa"/>
            <w:shd w:val="clear" w:color="auto" w:fill="FFFF99"/>
          </w:tcPr>
          <w:p w14:paraId="47EC0A09" w14:textId="646516F2" w:rsidR="008F4E85" w:rsidRPr="00182B06" w:rsidRDefault="00182B06" w:rsidP="0009502C">
            <w:pPr>
              <w:rPr>
                <w:rFonts w:ascii="Arial" w:hAnsi="Arial" w:cs="Arial"/>
                <w:sz w:val="22"/>
                <w:szCs w:val="22"/>
              </w:rPr>
            </w:pPr>
            <w:r w:rsidRPr="00182B06">
              <w:rPr>
                <w:rFonts w:ascii="Arial" w:hAnsi="Arial" w:cs="Arial"/>
                <w:sz w:val="22"/>
                <w:szCs w:val="22"/>
              </w:rPr>
              <w:t>Deputy Director of Administration</w:t>
            </w:r>
          </w:p>
        </w:tc>
      </w:tr>
      <w:tr w:rsidR="0009502C" w:rsidRPr="00A2550B" w14:paraId="5C86AA6A" w14:textId="77777777" w:rsidTr="00A97B02">
        <w:tc>
          <w:tcPr>
            <w:tcW w:w="4319"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11" w:type="dxa"/>
            <w:shd w:val="clear" w:color="auto" w:fill="FFFF99"/>
          </w:tcPr>
          <w:p w14:paraId="4C79177B" w14:textId="38778E2E" w:rsidR="0009502C" w:rsidRPr="00182B06" w:rsidRDefault="00182B06" w:rsidP="0009502C">
            <w:pPr>
              <w:rPr>
                <w:rFonts w:ascii="Arial" w:hAnsi="Arial" w:cs="Arial"/>
                <w:sz w:val="22"/>
                <w:szCs w:val="22"/>
              </w:rPr>
            </w:pPr>
            <w:r w:rsidRPr="00182B06">
              <w:rPr>
                <w:rFonts w:ascii="Arial" w:hAnsi="Arial" w:cs="Arial"/>
                <w:sz w:val="22"/>
                <w:szCs w:val="22"/>
              </w:rPr>
              <w:t>614-752-1055</w:t>
            </w:r>
          </w:p>
        </w:tc>
      </w:tr>
      <w:tr w:rsidR="0009502C" w:rsidRPr="00A2550B" w14:paraId="136DEFE0" w14:textId="77777777" w:rsidTr="00A97B02">
        <w:tc>
          <w:tcPr>
            <w:tcW w:w="4319"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11" w:type="dxa"/>
            <w:shd w:val="clear" w:color="auto" w:fill="FFFF99"/>
          </w:tcPr>
          <w:p w14:paraId="228CED07" w14:textId="77777777" w:rsidR="0009502C" w:rsidRPr="00182B06" w:rsidRDefault="0009502C" w:rsidP="0009502C">
            <w:pPr>
              <w:rPr>
                <w:rFonts w:ascii="Arial" w:hAnsi="Arial" w:cs="Arial"/>
                <w:sz w:val="22"/>
                <w:szCs w:val="22"/>
              </w:rPr>
            </w:pPr>
          </w:p>
        </w:tc>
      </w:tr>
      <w:tr w:rsidR="0009502C" w:rsidRPr="00A2550B" w14:paraId="11E8EEB2" w14:textId="77777777" w:rsidTr="00A97B02">
        <w:tc>
          <w:tcPr>
            <w:tcW w:w="4319"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11" w:type="dxa"/>
            <w:shd w:val="clear" w:color="auto" w:fill="FFFF99"/>
          </w:tcPr>
          <w:p w14:paraId="15EBCB74" w14:textId="65C184AF" w:rsidR="0009502C" w:rsidRPr="00182B06" w:rsidRDefault="00372029" w:rsidP="0009502C">
            <w:pPr>
              <w:rPr>
                <w:rFonts w:ascii="Arial" w:hAnsi="Arial" w:cs="Arial"/>
                <w:sz w:val="22"/>
                <w:szCs w:val="22"/>
              </w:rPr>
            </w:pPr>
            <w:hyperlink r:id="rId17" w:history="1">
              <w:r w:rsidR="00182B06" w:rsidRPr="00182B06">
                <w:rPr>
                  <w:rStyle w:val="Hyperlink"/>
                  <w:rFonts w:ascii="Arial" w:hAnsi="Arial" w:cs="Arial"/>
                  <w:sz w:val="22"/>
                  <w:szCs w:val="22"/>
                </w:rPr>
                <w:t>kevin.stockdale@odrc.state.oh.us</w:t>
              </w:r>
            </w:hyperlink>
          </w:p>
        </w:tc>
      </w:tr>
      <w:tr w:rsidR="0009502C" w:rsidRPr="00A2550B" w14:paraId="37CBD940" w14:textId="77777777" w:rsidTr="00A97B02">
        <w:tc>
          <w:tcPr>
            <w:tcW w:w="4319"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11" w:type="dxa"/>
            <w:tcBorders>
              <w:bottom w:val="single" w:sz="4" w:space="0" w:color="auto"/>
            </w:tcBorders>
            <w:shd w:val="clear" w:color="auto" w:fill="FFFF99"/>
          </w:tcPr>
          <w:p w14:paraId="6A3614E1" w14:textId="0C27A668" w:rsidR="0009502C" w:rsidRPr="00182B06" w:rsidRDefault="00182B06" w:rsidP="0009502C">
            <w:pPr>
              <w:rPr>
                <w:rFonts w:ascii="Arial" w:hAnsi="Arial" w:cs="Arial"/>
                <w:sz w:val="22"/>
                <w:szCs w:val="22"/>
              </w:rPr>
            </w:pPr>
            <w:r w:rsidRPr="00182B06">
              <w:rPr>
                <w:rFonts w:ascii="Arial" w:hAnsi="Arial" w:cs="Arial"/>
                <w:sz w:val="22"/>
                <w:szCs w:val="22"/>
              </w:rPr>
              <w:t>Corrections</w:t>
            </w:r>
          </w:p>
        </w:tc>
      </w:tr>
      <w:tr w:rsidR="0009502C" w:rsidRPr="00A2550B" w14:paraId="469B616D" w14:textId="77777777" w:rsidTr="00A97B02">
        <w:tc>
          <w:tcPr>
            <w:tcW w:w="4319"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311"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rsidTr="00A97B02">
        <w:tc>
          <w:tcPr>
            <w:tcW w:w="4319"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11" w:type="dxa"/>
            <w:shd w:val="clear" w:color="auto" w:fill="FFFF99"/>
          </w:tcPr>
          <w:p w14:paraId="50170D4E" w14:textId="4C8FBE24" w:rsidR="0009502C" w:rsidRPr="00182B06" w:rsidRDefault="00182B06" w:rsidP="0009502C">
            <w:pPr>
              <w:rPr>
                <w:rFonts w:ascii="Arial" w:hAnsi="Arial" w:cs="Arial"/>
                <w:sz w:val="22"/>
                <w:szCs w:val="22"/>
              </w:rPr>
            </w:pPr>
            <w:r w:rsidRPr="00182B06">
              <w:rPr>
                <w:rFonts w:ascii="Arial" w:hAnsi="Arial" w:cs="Arial"/>
                <w:color w:val="000000"/>
                <w:sz w:val="22"/>
                <w:szCs w:val="22"/>
              </w:rPr>
              <w:t>Pennsylvania Department of Corrections</w:t>
            </w:r>
          </w:p>
        </w:tc>
      </w:tr>
      <w:tr w:rsidR="0009502C" w:rsidRPr="00A2550B" w14:paraId="6949E424" w14:textId="77777777" w:rsidTr="00A97B02">
        <w:tc>
          <w:tcPr>
            <w:tcW w:w="4319"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11" w:type="dxa"/>
            <w:shd w:val="clear" w:color="auto" w:fill="FFFF99"/>
          </w:tcPr>
          <w:p w14:paraId="5E4DC9F7" w14:textId="7D06E617" w:rsidR="0009502C" w:rsidRPr="00182B06" w:rsidRDefault="00182B06" w:rsidP="0009502C">
            <w:pPr>
              <w:rPr>
                <w:rFonts w:ascii="Arial" w:hAnsi="Arial" w:cs="Arial"/>
                <w:sz w:val="22"/>
                <w:szCs w:val="22"/>
              </w:rPr>
            </w:pPr>
            <w:r w:rsidRPr="00182B06">
              <w:rPr>
                <w:rFonts w:ascii="Arial" w:hAnsi="Arial" w:cs="Arial"/>
                <w:color w:val="000000"/>
                <w:sz w:val="22"/>
                <w:szCs w:val="22"/>
              </w:rPr>
              <w:t>1920 Technology Parkway</w:t>
            </w:r>
          </w:p>
        </w:tc>
      </w:tr>
      <w:tr w:rsidR="0009502C" w:rsidRPr="00A2550B" w14:paraId="79394CB5" w14:textId="77777777" w:rsidTr="00A97B02">
        <w:tc>
          <w:tcPr>
            <w:tcW w:w="4319"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11" w:type="dxa"/>
            <w:shd w:val="clear" w:color="auto" w:fill="FFFF99"/>
          </w:tcPr>
          <w:p w14:paraId="7DD1EB35" w14:textId="0D897895" w:rsidR="0009502C" w:rsidRPr="00182B06" w:rsidRDefault="00182B06" w:rsidP="00182B06">
            <w:pPr>
              <w:rPr>
                <w:rFonts w:ascii="Arial" w:hAnsi="Arial" w:cs="Arial"/>
                <w:sz w:val="22"/>
                <w:szCs w:val="22"/>
              </w:rPr>
            </w:pPr>
            <w:r w:rsidRPr="00182B06">
              <w:rPr>
                <w:rFonts w:ascii="Arial" w:hAnsi="Arial" w:cs="Arial"/>
                <w:color w:val="000000"/>
                <w:sz w:val="22"/>
                <w:szCs w:val="22"/>
              </w:rPr>
              <w:t>Mechanicsburg, PA 17050</w:t>
            </w:r>
          </w:p>
        </w:tc>
      </w:tr>
      <w:tr w:rsidR="0009502C" w:rsidRPr="00A2550B" w14:paraId="10F7D583" w14:textId="77777777" w:rsidTr="00A97B02">
        <w:tc>
          <w:tcPr>
            <w:tcW w:w="4319"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11" w:type="dxa"/>
            <w:shd w:val="clear" w:color="auto" w:fill="FFFF99"/>
          </w:tcPr>
          <w:p w14:paraId="1AC84B27" w14:textId="01B16F35" w:rsidR="0009502C" w:rsidRPr="00182B06" w:rsidRDefault="00372029" w:rsidP="0009502C">
            <w:pPr>
              <w:rPr>
                <w:rFonts w:ascii="Arial" w:hAnsi="Arial" w:cs="Arial"/>
                <w:sz w:val="22"/>
                <w:szCs w:val="22"/>
              </w:rPr>
            </w:pPr>
            <w:hyperlink r:id="rId18" w:history="1">
              <w:r w:rsidR="00182B06" w:rsidRPr="00182B06">
                <w:rPr>
                  <w:rStyle w:val="Hyperlink"/>
                  <w:rFonts w:ascii="Arial" w:hAnsi="Arial" w:cs="Arial"/>
                  <w:sz w:val="22"/>
                  <w:szCs w:val="22"/>
                </w:rPr>
                <w:t>https://www.cor.pa.gov/</w:t>
              </w:r>
            </w:hyperlink>
          </w:p>
        </w:tc>
      </w:tr>
      <w:tr w:rsidR="0009502C" w:rsidRPr="00A2550B" w14:paraId="618D8639" w14:textId="77777777" w:rsidTr="00A97B02">
        <w:tc>
          <w:tcPr>
            <w:tcW w:w="4319"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11" w:type="dxa"/>
            <w:shd w:val="clear" w:color="auto" w:fill="FFFF99"/>
          </w:tcPr>
          <w:p w14:paraId="78FB7391" w14:textId="5E2EC15A" w:rsidR="0009502C" w:rsidRPr="00182B06" w:rsidRDefault="00182B06" w:rsidP="0009502C">
            <w:pPr>
              <w:rPr>
                <w:rFonts w:ascii="Arial" w:hAnsi="Arial" w:cs="Arial"/>
                <w:sz w:val="22"/>
                <w:szCs w:val="22"/>
              </w:rPr>
            </w:pPr>
            <w:r w:rsidRPr="00182B06">
              <w:rPr>
                <w:rFonts w:ascii="Arial" w:hAnsi="Arial" w:cs="Arial"/>
                <w:sz w:val="22"/>
                <w:szCs w:val="22"/>
              </w:rPr>
              <w:t>Cher Darhower</w:t>
            </w:r>
          </w:p>
        </w:tc>
      </w:tr>
      <w:tr w:rsidR="008F4E85" w:rsidRPr="00A2550B" w14:paraId="39B779B4" w14:textId="77777777" w:rsidTr="00A97B02">
        <w:tc>
          <w:tcPr>
            <w:tcW w:w="4319"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11" w:type="dxa"/>
            <w:shd w:val="clear" w:color="auto" w:fill="FFFF99"/>
          </w:tcPr>
          <w:p w14:paraId="1509F2E2" w14:textId="2B4DBDA6" w:rsidR="008F4E85" w:rsidRPr="00182B06" w:rsidRDefault="00182B06" w:rsidP="0009502C">
            <w:pPr>
              <w:rPr>
                <w:rFonts w:ascii="Arial" w:hAnsi="Arial" w:cs="Arial"/>
                <w:sz w:val="22"/>
                <w:szCs w:val="22"/>
              </w:rPr>
            </w:pPr>
            <w:r w:rsidRPr="00182B06">
              <w:rPr>
                <w:rFonts w:ascii="Arial" w:hAnsi="Arial" w:cs="Arial"/>
                <w:sz w:val="22"/>
                <w:szCs w:val="22"/>
              </w:rPr>
              <w:t>Administrative Officer 2</w:t>
            </w:r>
          </w:p>
        </w:tc>
      </w:tr>
      <w:tr w:rsidR="00182B06" w:rsidRPr="00A2550B" w14:paraId="116C22A6" w14:textId="77777777" w:rsidTr="00A97B02">
        <w:tc>
          <w:tcPr>
            <w:tcW w:w="4319" w:type="dxa"/>
            <w:vAlign w:val="bottom"/>
          </w:tcPr>
          <w:p w14:paraId="0D631EFD" w14:textId="77777777" w:rsidR="00182B06" w:rsidRPr="00A2550B" w:rsidRDefault="00182B06" w:rsidP="00182B06">
            <w:pPr>
              <w:rPr>
                <w:rFonts w:asciiTheme="minorHAnsi" w:hAnsiTheme="minorHAnsi" w:cstheme="minorHAnsi"/>
                <w:szCs w:val="24"/>
              </w:rPr>
            </w:pPr>
            <w:r w:rsidRPr="00A2550B">
              <w:rPr>
                <w:rFonts w:asciiTheme="minorHAnsi" w:hAnsiTheme="minorHAnsi" w:cstheme="minorHAnsi"/>
                <w:szCs w:val="24"/>
              </w:rPr>
              <w:t>Company Telephone Number</w:t>
            </w:r>
          </w:p>
        </w:tc>
        <w:tc>
          <w:tcPr>
            <w:tcW w:w="4311" w:type="dxa"/>
            <w:shd w:val="clear" w:color="auto" w:fill="FFFF99"/>
          </w:tcPr>
          <w:p w14:paraId="2EA88111" w14:textId="3BC90E94" w:rsidR="00182B06" w:rsidRPr="00182B06" w:rsidRDefault="00182B06" w:rsidP="00182B06">
            <w:pPr>
              <w:rPr>
                <w:rFonts w:ascii="Arial" w:hAnsi="Arial" w:cs="Arial"/>
                <w:sz w:val="22"/>
                <w:szCs w:val="22"/>
              </w:rPr>
            </w:pPr>
            <w:r w:rsidRPr="00182B06">
              <w:rPr>
                <w:rFonts w:ascii="Arial" w:hAnsi="Arial" w:cs="Arial"/>
                <w:sz w:val="22"/>
                <w:szCs w:val="22"/>
              </w:rPr>
              <w:t>717-221-6963</w:t>
            </w:r>
          </w:p>
        </w:tc>
      </w:tr>
      <w:tr w:rsidR="00182B06" w:rsidRPr="00A2550B" w14:paraId="1D2A5329" w14:textId="77777777" w:rsidTr="00A97B02">
        <w:tc>
          <w:tcPr>
            <w:tcW w:w="4319" w:type="dxa"/>
            <w:vAlign w:val="bottom"/>
          </w:tcPr>
          <w:p w14:paraId="7C79F9FE" w14:textId="77777777" w:rsidR="00182B06" w:rsidRPr="00A2550B" w:rsidRDefault="00182B06" w:rsidP="00182B06">
            <w:pPr>
              <w:rPr>
                <w:rFonts w:asciiTheme="minorHAnsi" w:hAnsiTheme="minorHAnsi" w:cstheme="minorHAnsi"/>
                <w:szCs w:val="24"/>
              </w:rPr>
            </w:pPr>
            <w:r w:rsidRPr="00A2550B">
              <w:rPr>
                <w:rFonts w:asciiTheme="minorHAnsi" w:hAnsiTheme="minorHAnsi" w:cstheme="minorHAnsi"/>
                <w:szCs w:val="24"/>
              </w:rPr>
              <w:t>Company Fax Number</w:t>
            </w:r>
          </w:p>
        </w:tc>
        <w:tc>
          <w:tcPr>
            <w:tcW w:w="4311" w:type="dxa"/>
            <w:shd w:val="clear" w:color="auto" w:fill="FFFF99"/>
          </w:tcPr>
          <w:p w14:paraId="6E786E3F" w14:textId="2B411D28" w:rsidR="00182B06" w:rsidRPr="00182B06" w:rsidRDefault="00182B06" w:rsidP="00182B06">
            <w:pPr>
              <w:rPr>
                <w:rFonts w:ascii="Arial" w:hAnsi="Arial" w:cs="Arial"/>
                <w:sz w:val="22"/>
                <w:szCs w:val="22"/>
              </w:rPr>
            </w:pPr>
            <w:r w:rsidRPr="00182B06">
              <w:rPr>
                <w:rFonts w:ascii="Arial" w:hAnsi="Arial" w:cs="Arial"/>
                <w:sz w:val="22"/>
                <w:szCs w:val="22"/>
              </w:rPr>
              <w:t>717-425-7290</w:t>
            </w:r>
          </w:p>
        </w:tc>
      </w:tr>
      <w:tr w:rsidR="00182B06" w:rsidRPr="00A2550B" w14:paraId="157B4B02" w14:textId="77777777" w:rsidTr="00A97B02">
        <w:tc>
          <w:tcPr>
            <w:tcW w:w="4319" w:type="dxa"/>
            <w:vAlign w:val="bottom"/>
          </w:tcPr>
          <w:p w14:paraId="7BC51180" w14:textId="77777777" w:rsidR="00182B06" w:rsidRPr="00A2550B" w:rsidRDefault="00182B06" w:rsidP="00182B06">
            <w:pPr>
              <w:rPr>
                <w:rFonts w:asciiTheme="minorHAnsi" w:hAnsiTheme="minorHAnsi" w:cstheme="minorHAnsi"/>
                <w:szCs w:val="24"/>
              </w:rPr>
            </w:pPr>
            <w:r w:rsidRPr="00A2550B">
              <w:rPr>
                <w:rFonts w:asciiTheme="minorHAnsi" w:hAnsiTheme="minorHAnsi" w:cstheme="minorHAnsi"/>
                <w:szCs w:val="24"/>
              </w:rPr>
              <w:t>Contact E-mail</w:t>
            </w:r>
          </w:p>
        </w:tc>
        <w:tc>
          <w:tcPr>
            <w:tcW w:w="4311" w:type="dxa"/>
            <w:shd w:val="clear" w:color="auto" w:fill="FFFF99"/>
          </w:tcPr>
          <w:p w14:paraId="523D51E3" w14:textId="122E2F5D" w:rsidR="00182B06" w:rsidRPr="00182B06" w:rsidRDefault="00372029" w:rsidP="00182B06">
            <w:pPr>
              <w:rPr>
                <w:rFonts w:ascii="Arial" w:hAnsi="Arial" w:cs="Arial"/>
                <w:sz w:val="22"/>
                <w:szCs w:val="22"/>
              </w:rPr>
            </w:pPr>
            <w:hyperlink r:id="rId19" w:history="1">
              <w:r w:rsidR="00182B06" w:rsidRPr="00182B06">
                <w:rPr>
                  <w:rStyle w:val="Hyperlink"/>
                  <w:rFonts w:ascii="Arial" w:hAnsi="Arial" w:cs="Arial"/>
                  <w:sz w:val="22"/>
                  <w:szCs w:val="22"/>
                </w:rPr>
                <w:t>cdarhower@pa.gov</w:t>
              </w:r>
            </w:hyperlink>
          </w:p>
        </w:tc>
      </w:tr>
      <w:tr w:rsidR="00182B06" w:rsidRPr="00A2550B" w14:paraId="40836350" w14:textId="77777777" w:rsidTr="00A97B02">
        <w:tc>
          <w:tcPr>
            <w:tcW w:w="4319" w:type="dxa"/>
            <w:tcBorders>
              <w:bottom w:val="single" w:sz="4" w:space="0" w:color="auto"/>
            </w:tcBorders>
            <w:vAlign w:val="bottom"/>
          </w:tcPr>
          <w:p w14:paraId="35F94187" w14:textId="77777777" w:rsidR="00182B06" w:rsidRPr="00A2550B" w:rsidRDefault="00182B06" w:rsidP="00182B06">
            <w:pPr>
              <w:rPr>
                <w:rFonts w:asciiTheme="minorHAnsi" w:hAnsiTheme="minorHAnsi" w:cstheme="minorHAnsi"/>
                <w:szCs w:val="24"/>
              </w:rPr>
            </w:pPr>
            <w:r w:rsidRPr="00A2550B">
              <w:rPr>
                <w:rFonts w:asciiTheme="minorHAnsi" w:hAnsiTheme="minorHAnsi" w:cstheme="minorHAnsi"/>
                <w:szCs w:val="24"/>
              </w:rPr>
              <w:t>Industry of Company</w:t>
            </w:r>
          </w:p>
        </w:tc>
        <w:tc>
          <w:tcPr>
            <w:tcW w:w="4311" w:type="dxa"/>
            <w:tcBorders>
              <w:bottom w:val="single" w:sz="4" w:space="0" w:color="auto"/>
            </w:tcBorders>
            <w:shd w:val="clear" w:color="auto" w:fill="FFFF99"/>
          </w:tcPr>
          <w:p w14:paraId="36539B8E" w14:textId="10DBB3DE" w:rsidR="00182B06" w:rsidRPr="00182B06" w:rsidRDefault="00182B06" w:rsidP="00182B06">
            <w:pPr>
              <w:rPr>
                <w:rFonts w:ascii="Arial" w:hAnsi="Arial" w:cs="Arial"/>
                <w:sz w:val="22"/>
                <w:szCs w:val="22"/>
              </w:rPr>
            </w:pPr>
            <w:r w:rsidRPr="00182B06">
              <w:rPr>
                <w:rFonts w:ascii="Arial" w:hAnsi="Arial" w:cs="Arial"/>
                <w:color w:val="000000"/>
                <w:sz w:val="22"/>
                <w:szCs w:val="22"/>
              </w:rPr>
              <w:t>Corrections</w:t>
            </w:r>
          </w:p>
        </w:tc>
      </w:tr>
      <w:tr w:rsidR="0009502C" w:rsidRPr="00A2550B" w14:paraId="4D3FC23F" w14:textId="77777777" w:rsidTr="00A97B02">
        <w:tc>
          <w:tcPr>
            <w:tcW w:w="4319"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311"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rsidTr="00A97B02">
        <w:tc>
          <w:tcPr>
            <w:tcW w:w="4319"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Legal Name of Company or Governmental Entity</w:t>
            </w:r>
          </w:p>
        </w:tc>
        <w:tc>
          <w:tcPr>
            <w:tcW w:w="4311" w:type="dxa"/>
            <w:shd w:val="clear" w:color="auto" w:fill="FFFF99"/>
          </w:tcPr>
          <w:p w14:paraId="36C9594A" w14:textId="45543E84" w:rsidR="0009502C" w:rsidRPr="006C316C" w:rsidRDefault="00E25B1E" w:rsidP="0009502C">
            <w:pPr>
              <w:rPr>
                <w:rFonts w:ascii="Arial" w:hAnsi="Arial" w:cs="Arial"/>
                <w:color w:val="000000"/>
                <w:sz w:val="22"/>
                <w:szCs w:val="22"/>
              </w:rPr>
            </w:pPr>
            <w:r w:rsidRPr="006C316C">
              <w:rPr>
                <w:rFonts w:ascii="Arial" w:hAnsi="Arial" w:cs="Arial"/>
                <w:color w:val="000000"/>
                <w:sz w:val="22"/>
                <w:szCs w:val="22"/>
              </w:rPr>
              <w:t>Missouri Department of Corrections</w:t>
            </w:r>
          </w:p>
        </w:tc>
      </w:tr>
      <w:tr w:rsidR="0009502C" w:rsidRPr="00A2550B" w14:paraId="213B2AB4" w14:textId="77777777" w:rsidTr="00A97B02">
        <w:tc>
          <w:tcPr>
            <w:tcW w:w="4319"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11" w:type="dxa"/>
            <w:shd w:val="clear" w:color="auto" w:fill="FFFF99"/>
          </w:tcPr>
          <w:p w14:paraId="08F45A5C" w14:textId="6CE4CBAE" w:rsidR="0009502C" w:rsidRPr="006C316C" w:rsidRDefault="00F80903" w:rsidP="0009502C">
            <w:pPr>
              <w:rPr>
                <w:rFonts w:ascii="Arial" w:hAnsi="Arial" w:cs="Arial"/>
                <w:color w:val="000000"/>
                <w:sz w:val="22"/>
                <w:szCs w:val="22"/>
              </w:rPr>
            </w:pPr>
            <w:r>
              <w:rPr>
                <w:rFonts w:ascii="Arial" w:hAnsi="Arial" w:cs="Arial"/>
                <w:color w:val="000000"/>
                <w:sz w:val="22"/>
                <w:szCs w:val="22"/>
              </w:rPr>
              <w:t>2729 Plaza Dr</w:t>
            </w:r>
          </w:p>
        </w:tc>
      </w:tr>
      <w:tr w:rsidR="00A97B02" w:rsidRPr="00A2550B" w14:paraId="6FD94ACF" w14:textId="77777777" w:rsidTr="00A97B02">
        <w:tc>
          <w:tcPr>
            <w:tcW w:w="4319" w:type="dxa"/>
            <w:vAlign w:val="bottom"/>
          </w:tcPr>
          <w:p w14:paraId="75E20677" w14:textId="77777777" w:rsidR="00A97B02" w:rsidRPr="00A2550B" w:rsidRDefault="00A97B02" w:rsidP="00A97B02">
            <w:pPr>
              <w:rPr>
                <w:rFonts w:asciiTheme="minorHAnsi" w:hAnsiTheme="minorHAnsi" w:cstheme="minorHAnsi"/>
                <w:szCs w:val="24"/>
              </w:rPr>
            </w:pPr>
            <w:r w:rsidRPr="00A2550B">
              <w:rPr>
                <w:rFonts w:asciiTheme="minorHAnsi" w:hAnsiTheme="minorHAnsi" w:cstheme="minorHAnsi"/>
                <w:szCs w:val="24"/>
              </w:rPr>
              <w:t>Company City, State, Zip</w:t>
            </w:r>
          </w:p>
        </w:tc>
        <w:tc>
          <w:tcPr>
            <w:tcW w:w="4311" w:type="dxa"/>
            <w:shd w:val="clear" w:color="auto" w:fill="FFFF99"/>
            <w:vAlign w:val="bottom"/>
          </w:tcPr>
          <w:p w14:paraId="7B1F0394" w14:textId="2F954584" w:rsidR="00A97B02" w:rsidRPr="006C316C" w:rsidRDefault="00F80903" w:rsidP="00A97B02">
            <w:pPr>
              <w:rPr>
                <w:rFonts w:ascii="Arial" w:hAnsi="Arial" w:cs="Arial"/>
                <w:color w:val="000000"/>
                <w:sz w:val="22"/>
                <w:szCs w:val="22"/>
              </w:rPr>
            </w:pPr>
            <w:r>
              <w:rPr>
                <w:rFonts w:ascii="Arial" w:hAnsi="Arial" w:cs="Arial"/>
                <w:color w:val="000000"/>
                <w:sz w:val="22"/>
                <w:szCs w:val="22"/>
              </w:rPr>
              <w:t>Jefferson City</w:t>
            </w:r>
            <w:r w:rsidR="00086769" w:rsidRPr="006C316C">
              <w:rPr>
                <w:rFonts w:ascii="Arial" w:hAnsi="Arial" w:cs="Arial"/>
                <w:color w:val="000000"/>
                <w:sz w:val="22"/>
                <w:szCs w:val="22"/>
              </w:rPr>
              <w:t>, MO 6</w:t>
            </w:r>
            <w:r>
              <w:rPr>
                <w:rFonts w:ascii="Arial" w:hAnsi="Arial" w:cs="Arial"/>
                <w:color w:val="000000"/>
                <w:sz w:val="22"/>
                <w:szCs w:val="22"/>
              </w:rPr>
              <w:t>5</w:t>
            </w:r>
            <w:r w:rsidR="00086769" w:rsidRPr="006C316C">
              <w:rPr>
                <w:rFonts w:ascii="Arial" w:hAnsi="Arial" w:cs="Arial"/>
                <w:color w:val="000000"/>
                <w:sz w:val="22"/>
                <w:szCs w:val="22"/>
              </w:rPr>
              <w:t>1</w:t>
            </w:r>
            <w:r>
              <w:rPr>
                <w:rFonts w:ascii="Arial" w:hAnsi="Arial" w:cs="Arial"/>
                <w:color w:val="000000"/>
                <w:sz w:val="22"/>
                <w:szCs w:val="22"/>
              </w:rPr>
              <w:t>09</w:t>
            </w:r>
          </w:p>
        </w:tc>
      </w:tr>
      <w:tr w:rsidR="00A97B02" w:rsidRPr="00A2550B" w14:paraId="2B3F0E19" w14:textId="77777777" w:rsidTr="00A97B02">
        <w:tc>
          <w:tcPr>
            <w:tcW w:w="4319" w:type="dxa"/>
            <w:vAlign w:val="bottom"/>
          </w:tcPr>
          <w:p w14:paraId="7E17E5C0" w14:textId="77777777" w:rsidR="00A97B02" w:rsidRPr="00A2550B" w:rsidRDefault="00A97B02" w:rsidP="00A97B02">
            <w:pPr>
              <w:rPr>
                <w:rFonts w:asciiTheme="minorHAnsi" w:hAnsiTheme="minorHAnsi" w:cstheme="minorHAnsi"/>
                <w:szCs w:val="24"/>
              </w:rPr>
            </w:pPr>
            <w:r w:rsidRPr="00A2550B">
              <w:rPr>
                <w:rFonts w:asciiTheme="minorHAnsi" w:hAnsiTheme="minorHAnsi" w:cstheme="minorHAnsi"/>
                <w:szCs w:val="24"/>
              </w:rPr>
              <w:t>Company Website Address</w:t>
            </w:r>
          </w:p>
        </w:tc>
        <w:tc>
          <w:tcPr>
            <w:tcW w:w="4311" w:type="dxa"/>
            <w:shd w:val="clear" w:color="auto" w:fill="FFFF99"/>
          </w:tcPr>
          <w:p w14:paraId="75D5EF02" w14:textId="5B7E4689" w:rsidR="00A97B02" w:rsidRPr="006C316C" w:rsidRDefault="00086769" w:rsidP="00A97B02">
            <w:pPr>
              <w:rPr>
                <w:rFonts w:ascii="Arial" w:hAnsi="Arial" w:cs="Arial"/>
                <w:color w:val="000000"/>
                <w:sz w:val="22"/>
                <w:szCs w:val="22"/>
              </w:rPr>
            </w:pPr>
            <w:r w:rsidRPr="006C316C">
              <w:rPr>
                <w:rStyle w:val="Hyperlink"/>
                <w:rFonts w:ascii="Arial" w:hAnsi="Arial" w:cs="Arial"/>
                <w:sz w:val="22"/>
                <w:szCs w:val="22"/>
              </w:rPr>
              <w:t>https://doc.mo.gov/</w:t>
            </w:r>
          </w:p>
        </w:tc>
      </w:tr>
      <w:tr w:rsidR="00A97B02" w:rsidRPr="00A2550B" w14:paraId="55D8A4E1" w14:textId="77777777" w:rsidTr="00A97B02">
        <w:tc>
          <w:tcPr>
            <w:tcW w:w="4319" w:type="dxa"/>
            <w:vAlign w:val="bottom"/>
          </w:tcPr>
          <w:p w14:paraId="2D0C9DFD" w14:textId="77777777" w:rsidR="00A97B02" w:rsidRPr="00A2550B" w:rsidRDefault="00A97B02" w:rsidP="00A97B02">
            <w:pPr>
              <w:rPr>
                <w:rFonts w:asciiTheme="minorHAnsi" w:hAnsiTheme="minorHAnsi" w:cstheme="minorHAnsi"/>
                <w:szCs w:val="24"/>
              </w:rPr>
            </w:pPr>
            <w:r w:rsidRPr="00A2550B">
              <w:rPr>
                <w:rFonts w:asciiTheme="minorHAnsi" w:hAnsiTheme="minorHAnsi" w:cstheme="minorHAnsi"/>
                <w:szCs w:val="24"/>
              </w:rPr>
              <w:t>Contact Person</w:t>
            </w:r>
          </w:p>
        </w:tc>
        <w:tc>
          <w:tcPr>
            <w:tcW w:w="4311" w:type="dxa"/>
            <w:shd w:val="clear" w:color="auto" w:fill="FFFF99"/>
          </w:tcPr>
          <w:p w14:paraId="5815C2A2" w14:textId="023F4785" w:rsidR="00A97B02" w:rsidRPr="006C316C" w:rsidRDefault="00315760" w:rsidP="00A97B02">
            <w:pPr>
              <w:rPr>
                <w:rFonts w:ascii="Arial" w:hAnsi="Arial" w:cs="Arial"/>
                <w:color w:val="000000"/>
                <w:sz w:val="22"/>
                <w:szCs w:val="22"/>
              </w:rPr>
            </w:pPr>
            <w:r w:rsidRPr="006C316C">
              <w:rPr>
                <w:rFonts w:ascii="Arial" w:hAnsi="Arial" w:cs="Arial"/>
                <w:color w:val="000000"/>
                <w:sz w:val="22"/>
                <w:szCs w:val="22"/>
              </w:rPr>
              <w:t>Lisa Graham</w:t>
            </w:r>
          </w:p>
        </w:tc>
      </w:tr>
      <w:tr w:rsidR="00A97B02" w:rsidRPr="00A2550B" w14:paraId="0B98643C" w14:textId="77777777" w:rsidTr="00A97B02">
        <w:tc>
          <w:tcPr>
            <w:tcW w:w="4319" w:type="dxa"/>
            <w:vAlign w:val="bottom"/>
          </w:tcPr>
          <w:p w14:paraId="47D6706C" w14:textId="1BC6E7BC" w:rsidR="00A97B02" w:rsidRPr="00A2550B" w:rsidRDefault="00A97B02" w:rsidP="00A97B02">
            <w:pPr>
              <w:rPr>
                <w:rFonts w:asciiTheme="minorHAnsi" w:hAnsiTheme="minorHAnsi" w:cstheme="minorHAnsi"/>
                <w:szCs w:val="24"/>
              </w:rPr>
            </w:pPr>
            <w:r w:rsidRPr="00A2550B">
              <w:rPr>
                <w:rFonts w:asciiTheme="minorHAnsi" w:hAnsiTheme="minorHAnsi" w:cstheme="minorHAnsi"/>
                <w:szCs w:val="24"/>
              </w:rPr>
              <w:t>Contact Title</w:t>
            </w:r>
          </w:p>
        </w:tc>
        <w:tc>
          <w:tcPr>
            <w:tcW w:w="4311" w:type="dxa"/>
            <w:shd w:val="clear" w:color="auto" w:fill="FFFF99"/>
          </w:tcPr>
          <w:p w14:paraId="08A3B661" w14:textId="29122748" w:rsidR="00A97B02" w:rsidRPr="006C316C" w:rsidRDefault="00315760" w:rsidP="00A97B02">
            <w:pPr>
              <w:rPr>
                <w:rFonts w:ascii="Arial" w:hAnsi="Arial" w:cs="Arial"/>
                <w:color w:val="000000"/>
                <w:sz w:val="22"/>
                <w:szCs w:val="22"/>
              </w:rPr>
            </w:pPr>
            <w:r w:rsidRPr="006C316C">
              <w:rPr>
                <w:rFonts w:ascii="Arial" w:hAnsi="Arial" w:cs="Arial"/>
                <w:color w:val="000000"/>
                <w:sz w:val="22"/>
                <w:szCs w:val="22"/>
              </w:rPr>
              <w:t>Procurement Specialist</w:t>
            </w:r>
          </w:p>
        </w:tc>
      </w:tr>
      <w:tr w:rsidR="00A97B02" w:rsidRPr="00A2550B" w14:paraId="48B024B5" w14:textId="77777777" w:rsidTr="00FE6C9A">
        <w:tc>
          <w:tcPr>
            <w:tcW w:w="4319" w:type="dxa"/>
            <w:vAlign w:val="bottom"/>
          </w:tcPr>
          <w:p w14:paraId="733A3862" w14:textId="77777777" w:rsidR="00A97B02" w:rsidRPr="00A2550B" w:rsidRDefault="00A97B02" w:rsidP="00A97B02">
            <w:pPr>
              <w:rPr>
                <w:rFonts w:asciiTheme="minorHAnsi" w:hAnsiTheme="minorHAnsi" w:cstheme="minorHAnsi"/>
                <w:szCs w:val="24"/>
              </w:rPr>
            </w:pPr>
            <w:r w:rsidRPr="00A2550B">
              <w:rPr>
                <w:rFonts w:asciiTheme="minorHAnsi" w:hAnsiTheme="minorHAnsi" w:cstheme="minorHAnsi"/>
                <w:szCs w:val="24"/>
              </w:rPr>
              <w:t>Company Telephone Number</w:t>
            </w:r>
          </w:p>
        </w:tc>
        <w:tc>
          <w:tcPr>
            <w:tcW w:w="4311" w:type="dxa"/>
            <w:shd w:val="clear" w:color="auto" w:fill="FFFF99"/>
            <w:vAlign w:val="bottom"/>
          </w:tcPr>
          <w:p w14:paraId="1B91EFFB" w14:textId="05DA46AB" w:rsidR="00A97B02" w:rsidRPr="006C316C" w:rsidRDefault="00315760" w:rsidP="00A97B02">
            <w:pPr>
              <w:rPr>
                <w:rFonts w:ascii="Arial" w:hAnsi="Arial" w:cs="Arial"/>
                <w:color w:val="000000"/>
                <w:sz w:val="22"/>
                <w:szCs w:val="22"/>
              </w:rPr>
            </w:pPr>
            <w:r w:rsidRPr="006C316C">
              <w:rPr>
                <w:rFonts w:ascii="Arial" w:hAnsi="Arial" w:cs="Arial"/>
                <w:color w:val="000000"/>
                <w:sz w:val="22"/>
                <w:szCs w:val="22"/>
              </w:rPr>
              <w:t>573-526-661</w:t>
            </w:r>
          </w:p>
        </w:tc>
      </w:tr>
      <w:tr w:rsidR="00A97B02" w:rsidRPr="00A2550B" w14:paraId="5BF158BD" w14:textId="77777777" w:rsidTr="00A97B02">
        <w:tc>
          <w:tcPr>
            <w:tcW w:w="4319" w:type="dxa"/>
            <w:vAlign w:val="bottom"/>
          </w:tcPr>
          <w:p w14:paraId="287D1A42" w14:textId="77777777" w:rsidR="00A97B02" w:rsidRPr="00A2550B" w:rsidRDefault="00A97B02" w:rsidP="00A97B02">
            <w:pPr>
              <w:rPr>
                <w:rFonts w:asciiTheme="minorHAnsi" w:hAnsiTheme="minorHAnsi" w:cstheme="minorHAnsi"/>
                <w:szCs w:val="24"/>
              </w:rPr>
            </w:pPr>
            <w:r w:rsidRPr="00A2550B">
              <w:rPr>
                <w:rFonts w:asciiTheme="minorHAnsi" w:hAnsiTheme="minorHAnsi" w:cstheme="minorHAnsi"/>
                <w:szCs w:val="24"/>
              </w:rPr>
              <w:t>Company Fax Number</w:t>
            </w:r>
          </w:p>
        </w:tc>
        <w:tc>
          <w:tcPr>
            <w:tcW w:w="4311" w:type="dxa"/>
            <w:shd w:val="clear" w:color="auto" w:fill="FFFF99"/>
          </w:tcPr>
          <w:p w14:paraId="62651C08" w14:textId="77777777" w:rsidR="00A97B02" w:rsidRPr="006C316C" w:rsidRDefault="00A97B02" w:rsidP="00A97B02">
            <w:pPr>
              <w:rPr>
                <w:rFonts w:ascii="Arial" w:hAnsi="Arial" w:cs="Arial"/>
                <w:sz w:val="22"/>
                <w:szCs w:val="22"/>
              </w:rPr>
            </w:pPr>
          </w:p>
        </w:tc>
      </w:tr>
      <w:tr w:rsidR="00315760" w:rsidRPr="00A2550B" w14:paraId="4FEF55E9" w14:textId="77777777" w:rsidTr="00A97B02">
        <w:tc>
          <w:tcPr>
            <w:tcW w:w="4319" w:type="dxa"/>
            <w:vAlign w:val="bottom"/>
          </w:tcPr>
          <w:p w14:paraId="54E631D6" w14:textId="77777777" w:rsidR="00315760" w:rsidRPr="00A2550B" w:rsidRDefault="00315760" w:rsidP="00315760">
            <w:pPr>
              <w:rPr>
                <w:rFonts w:asciiTheme="minorHAnsi" w:hAnsiTheme="minorHAnsi" w:cstheme="minorHAnsi"/>
                <w:szCs w:val="24"/>
              </w:rPr>
            </w:pPr>
            <w:r w:rsidRPr="00A2550B">
              <w:rPr>
                <w:rFonts w:asciiTheme="minorHAnsi" w:hAnsiTheme="minorHAnsi" w:cstheme="minorHAnsi"/>
                <w:szCs w:val="24"/>
              </w:rPr>
              <w:t>Contact E-mail</w:t>
            </w:r>
          </w:p>
        </w:tc>
        <w:tc>
          <w:tcPr>
            <w:tcW w:w="4311" w:type="dxa"/>
            <w:shd w:val="clear" w:color="auto" w:fill="FFFF99"/>
          </w:tcPr>
          <w:p w14:paraId="1E12BD27" w14:textId="3AF3437D" w:rsidR="00315760" w:rsidRPr="006C316C" w:rsidRDefault="00315760" w:rsidP="00315760">
            <w:pPr>
              <w:rPr>
                <w:rFonts w:ascii="Arial" w:hAnsi="Arial" w:cs="Arial"/>
                <w:sz w:val="22"/>
                <w:szCs w:val="22"/>
              </w:rPr>
            </w:pPr>
            <w:r w:rsidRPr="00F80903">
              <w:rPr>
                <w:rStyle w:val="Hyperlink"/>
                <w:rFonts w:ascii="Arial" w:hAnsi="Arial" w:cs="Arial"/>
              </w:rPr>
              <w:t>Lisa.</w:t>
            </w:r>
            <w:hyperlink r:id="rId20" w:history="1">
              <w:r w:rsidRPr="006C316C">
                <w:rPr>
                  <w:rStyle w:val="Hyperlink"/>
                  <w:rFonts w:ascii="Arial" w:hAnsi="Arial" w:cs="Arial"/>
                  <w:sz w:val="22"/>
                  <w:szCs w:val="22"/>
                </w:rPr>
                <w:t>graham@doc.moc.gov</w:t>
              </w:r>
            </w:hyperlink>
          </w:p>
        </w:tc>
      </w:tr>
      <w:tr w:rsidR="00315760" w:rsidRPr="00A2550B" w14:paraId="1F5444DA" w14:textId="77777777" w:rsidTr="006C316C">
        <w:trPr>
          <w:trHeight w:val="368"/>
        </w:trPr>
        <w:tc>
          <w:tcPr>
            <w:tcW w:w="4319" w:type="dxa"/>
            <w:vAlign w:val="bottom"/>
          </w:tcPr>
          <w:p w14:paraId="2BBFB632" w14:textId="77777777" w:rsidR="00315760" w:rsidRPr="00A2550B" w:rsidRDefault="00315760" w:rsidP="00315760">
            <w:pPr>
              <w:rPr>
                <w:rFonts w:asciiTheme="minorHAnsi" w:hAnsiTheme="minorHAnsi" w:cstheme="minorHAnsi"/>
                <w:szCs w:val="24"/>
              </w:rPr>
            </w:pPr>
            <w:r w:rsidRPr="00A2550B">
              <w:rPr>
                <w:rFonts w:asciiTheme="minorHAnsi" w:hAnsiTheme="minorHAnsi" w:cstheme="minorHAnsi"/>
                <w:szCs w:val="24"/>
              </w:rPr>
              <w:t>Industry of Company</w:t>
            </w:r>
          </w:p>
        </w:tc>
        <w:tc>
          <w:tcPr>
            <w:tcW w:w="4311" w:type="dxa"/>
            <w:shd w:val="clear" w:color="auto" w:fill="FFFF99"/>
          </w:tcPr>
          <w:p w14:paraId="74BD5AE0" w14:textId="5E2C7E88" w:rsidR="00315760" w:rsidRPr="006C316C" w:rsidRDefault="00315760" w:rsidP="00315760">
            <w:pPr>
              <w:rPr>
                <w:rFonts w:ascii="Arial" w:hAnsi="Arial" w:cs="Arial"/>
                <w:sz w:val="22"/>
                <w:szCs w:val="22"/>
              </w:rPr>
            </w:pPr>
            <w:r w:rsidRPr="006C316C">
              <w:rPr>
                <w:rFonts w:ascii="Arial" w:hAnsi="Arial" w:cs="Arial"/>
                <w:sz w:val="22"/>
                <w:szCs w:val="22"/>
              </w:rPr>
              <w:t>Corrections</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7"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7"/>
    </w:p>
    <w:p w14:paraId="39F71800" w14:textId="77777777" w:rsidR="005F14D1" w:rsidRPr="00B742E9" w:rsidRDefault="005F14D1" w:rsidP="005F14D1">
      <w:pPr>
        <w:pStyle w:val="ListParagraph"/>
        <w:widowControl/>
        <w:rPr>
          <w:rFonts w:asciiTheme="minorHAnsi" w:hAnsiTheme="minorHAnsi" w:cstheme="minorHAnsi"/>
          <w:b/>
          <w:color w:val="FF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B742E9" w:rsidRPr="00B742E9" w14:paraId="6DEE7A35" w14:textId="77777777" w:rsidTr="002960D5">
        <w:tc>
          <w:tcPr>
            <w:tcW w:w="8856" w:type="dxa"/>
            <w:shd w:val="clear" w:color="auto" w:fill="FFFF99"/>
          </w:tcPr>
          <w:p w14:paraId="13574B05" w14:textId="1016106E" w:rsidR="00F3754E" w:rsidRPr="00F538F6" w:rsidRDefault="00F3754E" w:rsidP="00F3754E">
            <w:pPr>
              <w:pStyle w:val="AgreeandComply"/>
              <w:spacing w:line="240" w:lineRule="auto"/>
              <w:rPr>
                <w:rFonts w:ascii="Calibri" w:hAnsi="Calibri" w:cs="Calibri"/>
                <w:b/>
                <w:sz w:val="24"/>
                <w:szCs w:val="24"/>
              </w:rPr>
            </w:pPr>
            <w:r w:rsidRPr="00F538F6">
              <w:rPr>
                <w:rFonts w:ascii="Calibri" w:hAnsi="Calibri" w:cs="Calibri"/>
                <w:noProof/>
                <w:sz w:val="24"/>
                <w:szCs w:val="24"/>
              </w:rPr>
              <w:drawing>
                <wp:inline distT="0" distB="0" distL="0" distR="0" wp14:anchorId="2C2B4733" wp14:editId="149415D4">
                  <wp:extent cx="277495" cy="231775"/>
                  <wp:effectExtent l="0" t="0" r="8255" b="0"/>
                  <wp:docPr id="8" name="Picture 8"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21246D12" w14:textId="4004DC68" w:rsidR="0009502C" w:rsidRDefault="00FF3F1A" w:rsidP="0009502C">
            <w:pPr>
              <w:rPr>
                <w:rFonts w:asciiTheme="minorHAnsi" w:hAnsiTheme="minorHAnsi" w:cstheme="minorHAnsi"/>
                <w:szCs w:val="24"/>
              </w:rPr>
            </w:pPr>
            <w:r>
              <w:rPr>
                <w:rFonts w:asciiTheme="minorHAnsi" w:hAnsiTheme="minorHAnsi" w:cstheme="minorHAnsi"/>
                <w:szCs w:val="24"/>
              </w:rPr>
              <w:t>Union Supply is</w:t>
            </w:r>
            <w:r w:rsidR="00097249">
              <w:rPr>
                <w:rFonts w:asciiTheme="minorHAnsi" w:hAnsiTheme="minorHAnsi" w:cstheme="minorHAnsi"/>
                <w:szCs w:val="24"/>
              </w:rPr>
              <w:t xml:space="preserve"> registered to do business in t</w:t>
            </w:r>
            <w:r>
              <w:rPr>
                <w:rFonts w:asciiTheme="minorHAnsi" w:hAnsiTheme="minorHAnsi" w:cstheme="minorHAnsi"/>
                <w:szCs w:val="24"/>
              </w:rPr>
              <w:t>he State of Indiana</w:t>
            </w:r>
            <w:r w:rsidR="00097249">
              <w:rPr>
                <w:rFonts w:asciiTheme="minorHAnsi" w:hAnsiTheme="minorHAnsi" w:cstheme="minorHAnsi"/>
                <w:szCs w:val="24"/>
              </w:rPr>
              <w:t xml:space="preserve">. Our Business ID with the Secretary of state is </w:t>
            </w:r>
            <w:r w:rsidR="00097249" w:rsidRPr="00097249">
              <w:rPr>
                <w:rFonts w:asciiTheme="minorHAnsi" w:hAnsiTheme="minorHAnsi" w:cstheme="minorHAnsi"/>
                <w:szCs w:val="24"/>
              </w:rPr>
              <w:t>2012091900515</w:t>
            </w:r>
            <w:r w:rsidR="00097249">
              <w:rPr>
                <w:rFonts w:asciiTheme="minorHAnsi" w:hAnsiTheme="minorHAnsi" w:cstheme="minorHAnsi"/>
                <w:szCs w:val="24"/>
              </w:rPr>
              <w:t xml:space="preserve">. </w:t>
            </w:r>
            <w:r w:rsidR="00AD494A">
              <w:rPr>
                <w:rFonts w:asciiTheme="minorHAnsi" w:hAnsiTheme="minorHAnsi" w:cstheme="minorHAnsi"/>
                <w:szCs w:val="24"/>
              </w:rPr>
              <w:t>A screen shot from the Indiana Secretary of State’s office is included below to show the current status.</w:t>
            </w:r>
          </w:p>
          <w:p w14:paraId="2884138B" w14:textId="0D79101A" w:rsidR="00AD494A" w:rsidRPr="00097249" w:rsidRDefault="00AD494A" w:rsidP="0009502C">
            <w:pPr>
              <w:rPr>
                <w:rFonts w:asciiTheme="minorHAnsi" w:hAnsiTheme="minorHAnsi" w:cstheme="minorHAnsi"/>
                <w:szCs w:val="24"/>
              </w:rPr>
            </w:pPr>
            <w:r w:rsidRPr="00BE1EE7">
              <w:rPr>
                <w:noProof/>
              </w:rPr>
              <w:lastRenderedPageBreak/>
              <w:drawing>
                <wp:inline distT="0" distB="0" distL="0" distR="0" wp14:anchorId="786B70A3" wp14:editId="0E508891">
                  <wp:extent cx="5368776" cy="3629660"/>
                  <wp:effectExtent l="76200" t="76200" r="118110" b="123190"/>
                  <wp:docPr id="27" name="Picture 27"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al user interface, text, application&#10;&#10;Description automatically generated"/>
                          <pic:cNvPicPr/>
                        </pic:nvPicPr>
                        <pic:blipFill>
                          <a:blip r:embed="rId21"/>
                          <a:stretch>
                            <a:fillRect/>
                          </a:stretch>
                        </pic:blipFill>
                        <pic:spPr>
                          <a:xfrm>
                            <a:off x="0" y="0"/>
                            <a:ext cx="5386019" cy="364131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FE6C9A">
      <w:pPr>
        <w:widowControl/>
        <w:numPr>
          <w:ilvl w:val="2"/>
          <w:numId w:val="16"/>
        </w:numPr>
        <w:jc w:val="both"/>
        <w:rPr>
          <w:rFonts w:asciiTheme="minorHAnsi" w:hAnsiTheme="minorHAnsi" w:cstheme="minorHAnsi"/>
          <w:szCs w:val="24"/>
        </w:rPr>
      </w:pPr>
      <w:bookmarkStart w:id="8" w:name="_Hlk91672961"/>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bookmarkEnd w:id="8"/>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15D876FA" w14:textId="07CACD99" w:rsidR="00F3754E" w:rsidRPr="00F538F6" w:rsidRDefault="00F3754E" w:rsidP="00F3754E">
            <w:pPr>
              <w:pStyle w:val="AgreeandComply"/>
              <w:spacing w:line="240" w:lineRule="auto"/>
              <w:rPr>
                <w:rFonts w:ascii="Calibri" w:hAnsi="Calibri" w:cs="Calibri"/>
                <w:b/>
                <w:sz w:val="24"/>
                <w:szCs w:val="24"/>
              </w:rPr>
            </w:pPr>
            <w:r w:rsidRPr="00F538F6">
              <w:rPr>
                <w:rFonts w:ascii="Calibri" w:hAnsi="Calibri" w:cs="Calibri"/>
                <w:noProof/>
                <w:sz w:val="24"/>
                <w:szCs w:val="24"/>
              </w:rPr>
              <w:drawing>
                <wp:inline distT="0" distB="0" distL="0" distR="0" wp14:anchorId="435B04EB" wp14:editId="7A68211A">
                  <wp:extent cx="277495" cy="231775"/>
                  <wp:effectExtent l="0" t="0" r="8255" b="0"/>
                  <wp:docPr id="9" name="Picture 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23BA8A09" w14:textId="77777777" w:rsidR="00F3754E" w:rsidRDefault="00F3754E" w:rsidP="00B742E9">
            <w:pPr>
              <w:tabs>
                <w:tab w:val="left" w:pos="2670"/>
              </w:tabs>
              <w:rPr>
                <w:rFonts w:asciiTheme="minorHAnsi" w:hAnsiTheme="minorHAnsi" w:cstheme="minorHAnsi"/>
                <w:szCs w:val="24"/>
              </w:rPr>
            </w:pPr>
          </w:p>
          <w:p w14:paraId="6106A912" w14:textId="77777777" w:rsidR="00AE6DC9" w:rsidRDefault="00FF3F1A" w:rsidP="00FF3F1A">
            <w:pPr>
              <w:tabs>
                <w:tab w:val="left" w:pos="2670"/>
              </w:tabs>
              <w:rPr>
                <w:rFonts w:asciiTheme="minorHAnsi" w:hAnsiTheme="minorHAnsi" w:cstheme="minorHAnsi"/>
                <w:szCs w:val="24"/>
              </w:rPr>
            </w:pPr>
            <w:r>
              <w:rPr>
                <w:rFonts w:asciiTheme="minorHAnsi" w:hAnsiTheme="minorHAnsi" w:cstheme="minorHAnsi"/>
                <w:szCs w:val="24"/>
              </w:rPr>
              <w:t>The Executive Summary is signed by Union Supply’s Chief Financial Officer, Scott Schaldenbrand, who is authorized to commit the organization contractually.</w:t>
            </w:r>
            <w:r w:rsidR="00891097">
              <w:rPr>
                <w:rFonts w:asciiTheme="minorHAnsi" w:hAnsiTheme="minorHAnsi" w:cstheme="minorHAnsi"/>
                <w:szCs w:val="24"/>
              </w:rPr>
              <w:t xml:space="preserve">  Please see the following attachments establishing the election of Mr. Schaldenbrand as an officer of the company and his authority to bind the company. </w:t>
            </w:r>
            <w:r w:rsidR="00AE6DC9">
              <w:rPr>
                <w:rFonts w:asciiTheme="minorHAnsi" w:hAnsiTheme="minorHAnsi" w:cstheme="minorHAnsi"/>
                <w:szCs w:val="24"/>
              </w:rPr>
              <w:t xml:space="preserve"> </w:t>
            </w:r>
          </w:p>
          <w:p w14:paraId="5DE098E0" w14:textId="1057A58C" w:rsidR="00AE6DC9" w:rsidRDefault="00FF3F1A" w:rsidP="00FF3F1A">
            <w:pPr>
              <w:tabs>
                <w:tab w:val="left" w:pos="2670"/>
              </w:tabs>
              <w:rPr>
                <w:rFonts w:asciiTheme="minorHAnsi" w:hAnsiTheme="minorHAnsi" w:cstheme="minorHAnsi"/>
                <w:b/>
                <w:szCs w:val="24"/>
              </w:rPr>
            </w:pPr>
            <w:r w:rsidRPr="00FF3F1A">
              <w:rPr>
                <w:rFonts w:asciiTheme="minorHAnsi" w:hAnsiTheme="minorHAnsi" w:cstheme="minorHAnsi"/>
                <w:b/>
                <w:szCs w:val="24"/>
              </w:rPr>
              <w:t xml:space="preserve">Appendix </w:t>
            </w:r>
            <w:r w:rsidR="00AE6DC9">
              <w:rPr>
                <w:rFonts w:asciiTheme="minorHAnsi" w:hAnsiTheme="minorHAnsi" w:cstheme="minorHAnsi"/>
                <w:b/>
                <w:szCs w:val="24"/>
              </w:rPr>
              <w:t>C</w:t>
            </w:r>
            <w:r w:rsidR="005C513E">
              <w:rPr>
                <w:rFonts w:asciiTheme="minorHAnsi" w:hAnsiTheme="minorHAnsi" w:cstheme="minorHAnsi"/>
                <w:b/>
                <w:szCs w:val="24"/>
              </w:rPr>
              <w:t xml:space="preserve"> </w:t>
            </w:r>
            <w:r w:rsidR="00AE6DC9">
              <w:rPr>
                <w:rFonts w:asciiTheme="minorHAnsi" w:hAnsiTheme="minorHAnsi" w:cstheme="minorHAnsi"/>
                <w:b/>
                <w:szCs w:val="24"/>
              </w:rPr>
              <w:t xml:space="preserve">– Business – Corporate Bylaws </w:t>
            </w:r>
          </w:p>
          <w:p w14:paraId="6A73925E" w14:textId="133790AD" w:rsidR="00BB4B6E" w:rsidRDefault="00AE6DC9" w:rsidP="00FF3F1A">
            <w:pPr>
              <w:tabs>
                <w:tab w:val="left" w:pos="2670"/>
              </w:tabs>
              <w:rPr>
                <w:rFonts w:asciiTheme="minorHAnsi" w:hAnsiTheme="minorHAnsi" w:cstheme="minorHAnsi"/>
                <w:szCs w:val="24"/>
              </w:rPr>
            </w:pPr>
            <w:r>
              <w:rPr>
                <w:rFonts w:asciiTheme="minorHAnsi" w:hAnsiTheme="minorHAnsi" w:cstheme="minorHAnsi"/>
                <w:b/>
                <w:szCs w:val="24"/>
              </w:rPr>
              <w:t xml:space="preserve">Appendix D – Business – Board Minutes – REDACTED. </w:t>
            </w:r>
          </w:p>
          <w:p w14:paraId="76BF80E3" w14:textId="0F619A78" w:rsidR="00FF3F1A" w:rsidRDefault="00FF3F1A" w:rsidP="00FF3F1A">
            <w:pPr>
              <w:tabs>
                <w:tab w:val="left" w:pos="2670"/>
              </w:tabs>
              <w:rPr>
                <w:rFonts w:asciiTheme="minorHAnsi" w:hAnsiTheme="minorHAnsi" w:cstheme="minorHAnsi"/>
                <w:szCs w:val="24"/>
              </w:rPr>
            </w:pPr>
          </w:p>
          <w:p w14:paraId="2CD33FF9" w14:textId="77777777" w:rsidR="00FF3F1A" w:rsidRDefault="00FF3F1A" w:rsidP="00FF3F1A">
            <w:pPr>
              <w:tabs>
                <w:tab w:val="left" w:pos="2670"/>
              </w:tabs>
              <w:rPr>
                <w:rFonts w:asciiTheme="minorHAnsi" w:hAnsiTheme="minorHAnsi" w:cstheme="minorHAnsi"/>
                <w:szCs w:val="24"/>
              </w:rPr>
            </w:pPr>
            <w:r>
              <w:rPr>
                <w:rFonts w:asciiTheme="minorHAnsi" w:hAnsiTheme="minorHAnsi" w:cstheme="minorHAnsi"/>
                <w:szCs w:val="24"/>
              </w:rPr>
              <w:t>T</w:t>
            </w:r>
            <w:r>
              <w:rPr>
                <w:rFonts w:asciiTheme="minorHAnsi" w:hAnsiTheme="minorHAnsi" w:cstheme="minorHAnsi"/>
                <w:szCs w:val="24"/>
              </w:rPr>
              <w:t>he principal contact</w:t>
            </w:r>
            <w:r>
              <w:rPr>
                <w:rFonts w:asciiTheme="minorHAnsi" w:hAnsiTheme="minorHAnsi" w:cstheme="minorHAnsi"/>
                <w:szCs w:val="24"/>
              </w:rPr>
              <w:t xml:space="preserve"> for all other purposes of the RFP and Union Supply’s proposal is: </w:t>
            </w:r>
          </w:p>
          <w:p w14:paraId="6607DE02" w14:textId="77777777" w:rsidR="00FF3F1A" w:rsidRDefault="00FF3F1A" w:rsidP="00FF3F1A">
            <w:pPr>
              <w:tabs>
                <w:tab w:val="left" w:pos="2670"/>
              </w:tabs>
              <w:rPr>
                <w:rFonts w:asciiTheme="minorHAnsi" w:hAnsiTheme="minorHAnsi" w:cstheme="minorHAnsi"/>
                <w:szCs w:val="24"/>
              </w:rPr>
            </w:pPr>
          </w:p>
          <w:p w14:paraId="563DC5AC" w14:textId="3127FC54" w:rsidR="00FF3F1A" w:rsidRPr="00FF3F1A" w:rsidRDefault="00FF3F1A" w:rsidP="00FF3F1A">
            <w:pPr>
              <w:tabs>
                <w:tab w:val="left" w:pos="2670"/>
              </w:tabs>
              <w:rPr>
                <w:rFonts w:asciiTheme="minorHAnsi" w:hAnsiTheme="minorHAnsi" w:cstheme="minorHAnsi"/>
                <w:szCs w:val="24"/>
              </w:rPr>
            </w:pPr>
            <w:r w:rsidRPr="00FF3F1A">
              <w:rPr>
                <w:rFonts w:asciiTheme="minorHAnsi" w:hAnsiTheme="minorHAnsi" w:cstheme="minorHAnsi"/>
                <w:szCs w:val="24"/>
              </w:rPr>
              <w:t>LD Hay</w:t>
            </w:r>
          </w:p>
          <w:p w14:paraId="1AD5482E" w14:textId="77777777" w:rsidR="00FF3F1A" w:rsidRPr="00FF3F1A" w:rsidRDefault="00FF3F1A" w:rsidP="00FF3F1A">
            <w:pPr>
              <w:tabs>
                <w:tab w:val="left" w:pos="2670"/>
              </w:tabs>
              <w:rPr>
                <w:rFonts w:asciiTheme="minorHAnsi" w:hAnsiTheme="minorHAnsi" w:cstheme="minorHAnsi"/>
                <w:szCs w:val="24"/>
              </w:rPr>
            </w:pPr>
            <w:r w:rsidRPr="00FF3F1A">
              <w:rPr>
                <w:rFonts w:asciiTheme="minorHAnsi" w:hAnsiTheme="minorHAnsi" w:cstheme="minorHAnsi"/>
                <w:szCs w:val="24"/>
              </w:rPr>
              <w:t>Executive Vice President</w:t>
            </w:r>
          </w:p>
          <w:p w14:paraId="033EC762" w14:textId="77777777" w:rsidR="00FF3F1A" w:rsidRPr="00FF3F1A" w:rsidRDefault="00FF3F1A" w:rsidP="00FF3F1A">
            <w:pPr>
              <w:tabs>
                <w:tab w:val="left" w:pos="2670"/>
              </w:tabs>
              <w:rPr>
                <w:rFonts w:asciiTheme="minorHAnsi" w:hAnsiTheme="minorHAnsi" w:cstheme="minorHAnsi"/>
                <w:szCs w:val="24"/>
              </w:rPr>
            </w:pPr>
            <w:r w:rsidRPr="00FF3F1A">
              <w:rPr>
                <w:rFonts w:asciiTheme="minorHAnsi" w:hAnsiTheme="minorHAnsi" w:cstheme="minorHAnsi"/>
                <w:szCs w:val="24"/>
              </w:rPr>
              <w:t>Union Supply Group, Inc.</w:t>
            </w:r>
          </w:p>
          <w:p w14:paraId="1A73B6B2" w14:textId="77777777" w:rsidR="00FF3F1A" w:rsidRPr="00FF3F1A" w:rsidRDefault="00FF3F1A" w:rsidP="00FF3F1A">
            <w:pPr>
              <w:tabs>
                <w:tab w:val="left" w:pos="2670"/>
              </w:tabs>
              <w:rPr>
                <w:rFonts w:asciiTheme="minorHAnsi" w:hAnsiTheme="minorHAnsi" w:cstheme="minorHAnsi"/>
                <w:szCs w:val="24"/>
              </w:rPr>
            </w:pPr>
            <w:r w:rsidRPr="00FF3F1A">
              <w:rPr>
                <w:rFonts w:asciiTheme="minorHAnsi" w:hAnsiTheme="minorHAnsi" w:cstheme="minorHAnsi"/>
                <w:szCs w:val="24"/>
              </w:rPr>
              <w:lastRenderedPageBreak/>
              <w:t>2500 Regent Blvd.</w:t>
            </w:r>
          </w:p>
          <w:p w14:paraId="64349811" w14:textId="77777777" w:rsidR="00FF3F1A" w:rsidRPr="00FF3F1A" w:rsidRDefault="00FF3F1A" w:rsidP="00FF3F1A">
            <w:pPr>
              <w:tabs>
                <w:tab w:val="left" w:pos="2670"/>
              </w:tabs>
              <w:rPr>
                <w:rFonts w:asciiTheme="minorHAnsi" w:hAnsiTheme="minorHAnsi" w:cstheme="minorHAnsi"/>
                <w:szCs w:val="24"/>
              </w:rPr>
            </w:pPr>
            <w:r w:rsidRPr="00FF3F1A">
              <w:rPr>
                <w:rFonts w:asciiTheme="minorHAnsi" w:hAnsiTheme="minorHAnsi" w:cstheme="minorHAnsi"/>
                <w:szCs w:val="24"/>
              </w:rPr>
              <w:t>Dallas, TX 75261</w:t>
            </w:r>
          </w:p>
          <w:p w14:paraId="50BAA701" w14:textId="77777777" w:rsidR="00FF3F1A" w:rsidRPr="00FF3F1A" w:rsidRDefault="00FF3F1A" w:rsidP="00FF3F1A">
            <w:pPr>
              <w:tabs>
                <w:tab w:val="left" w:pos="2670"/>
              </w:tabs>
              <w:rPr>
                <w:rFonts w:asciiTheme="minorHAnsi" w:hAnsiTheme="minorHAnsi" w:cstheme="minorHAnsi"/>
                <w:szCs w:val="24"/>
              </w:rPr>
            </w:pPr>
            <w:r w:rsidRPr="00FF3F1A">
              <w:rPr>
                <w:rFonts w:asciiTheme="minorHAnsi" w:hAnsiTheme="minorHAnsi" w:cstheme="minorHAnsi"/>
                <w:szCs w:val="24"/>
              </w:rPr>
              <w:t>Tel: (469) 957-5685</w:t>
            </w:r>
          </w:p>
          <w:p w14:paraId="23A5C19C" w14:textId="77777777" w:rsidR="00FF3F1A" w:rsidRPr="00FF3F1A" w:rsidRDefault="00FF3F1A" w:rsidP="00FF3F1A">
            <w:pPr>
              <w:tabs>
                <w:tab w:val="left" w:pos="2670"/>
              </w:tabs>
              <w:rPr>
                <w:rFonts w:asciiTheme="minorHAnsi" w:hAnsiTheme="minorHAnsi" w:cstheme="minorHAnsi"/>
                <w:szCs w:val="24"/>
              </w:rPr>
            </w:pPr>
            <w:r w:rsidRPr="00FF3F1A">
              <w:rPr>
                <w:rFonts w:asciiTheme="minorHAnsi" w:hAnsiTheme="minorHAnsi" w:cstheme="minorHAnsi"/>
                <w:szCs w:val="24"/>
              </w:rPr>
              <w:t>Fax: (5621 361-4805</w:t>
            </w:r>
          </w:p>
          <w:p w14:paraId="2E6FA9C3" w14:textId="290134E5" w:rsidR="00FF3F1A" w:rsidRDefault="00FF3F1A" w:rsidP="00FF3F1A">
            <w:pPr>
              <w:tabs>
                <w:tab w:val="left" w:pos="2670"/>
              </w:tabs>
              <w:rPr>
                <w:rFonts w:asciiTheme="minorHAnsi" w:hAnsiTheme="minorHAnsi" w:cstheme="minorHAnsi"/>
                <w:szCs w:val="24"/>
              </w:rPr>
            </w:pPr>
            <w:r w:rsidRPr="00FF3F1A">
              <w:rPr>
                <w:rFonts w:asciiTheme="minorHAnsi" w:hAnsiTheme="minorHAnsi" w:cstheme="minorHAnsi"/>
                <w:szCs w:val="24"/>
              </w:rPr>
              <w:t>Email: LDHay@unionsupplygroup.com</w:t>
            </w:r>
          </w:p>
          <w:p w14:paraId="64842847" w14:textId="76A9C83C" w:rsidR="00FF3F1A" w:rsidRPr="00A2550B" w:rsidRDefault="00FF3F1A" w:rsidP="00FF3F1A">
            <w:pPr>
              <w:tabs>
                <w:tab w:val="left" w:pos="2670"/>
              </w:tabs>
              <w:rPr>
                <w:rFonts w:asciiTheme="minorHAnsi" w:hAnsiTheme="minorHAnsi" w:cstheme="minorHAnsi"/>
                <w:szCs w:val="24"/>
              </w:rPr>
            </w:pP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FE6C9A">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1B13B75B" w14:textId="0EEA237B" w:rsidR="00F3754E" w:rsidRPr="00F538F6" w:rsidRDefault="00F3754E" w:rsidP="00F3754E">
            <w:pPr>
              <w:pStyle w:val="AgreeandComply"/>
              <w:spacing w:line="240" w:lineRule="auto"/>
              <w:rPr>
                <w:rFonts w:ascii="Calibri" w:hAnsi="Calibri" w:cs="Calibri"/>
                <w:b/>
                <w:sz w:val="24"/>
                <w:szCs w:val="24"/>
              </w:rPr>
            </w:pPr>
            <w:bookmarkStart w:id="9" w:name="_Hlk80678618"/>
            <w:r w:rsidRPr="00F538F6">
              <w:rPr>
                <w:rFonts w:ascii="Calibri" w:hAnsi="Calibri" w:cs="Calibri"/>
                <w:noProof/>
                <w:sz w:val="24"/>
                <w:szCs w:val="24"/>
              </w:rPr>
              <w:drawing>
                <wp:inline distT="0" distB="0" distL="0" distR="0" wp14:anchorId="20E8B926" wp14:editId="50F2D535">
                  <wp:extent cx="277495" cy="231775"/>
                  <wp:effectExtent l="0" t="0" r="8255" b="0"/>
                  <wp:docPr id="10" name="Picture 10"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6F06AC86" w14:textId="5FAB66F6" w:rsidR="00FF3F1A" w:rsidRDefault="00FF3F1A" w:rsidP="00FE6C9A">
            <w:pPr>
              <w:rPr>
                <w:rFonts w:asciiTheme="minorHAnsi" w:hAnsiTheme="minorHAnsi" w:cstheme="minorHAnsi"/>
                <w:szCs w:val="24"/>
              </w:rPr>
            </w:pPr>
            <w:r>
              <w:rPr>
                <w:rFonts w:asciiTheme="minorHAnsi" w:hAnsiTheme="minorHAnsi" w:cstheme="minorHAnsi"/>
                <w:szCs w:val="24"/>
              </w:rPr>
              <w:t xml:space="preserve">Union Supply has been engaged with its diversity subcontractors Langham Logistics, Vespa Group, and Cristina Foods, since 2016 when it was awarded the current bulk commissary contract with IDOC/ICI.  Since then, Union Supply has formed longstanding partnership with these diversity subcontractors and intend to utilize them under a new contract resulting from this RFP.  The process to engage with these </w:t>
            </w:r>
            <w:r w:rsidR="008C45AB">
              <w:rPr>
                <w:rFonts w:asciiTheme="minorHAnsi" w:hAnsiTheme="minorHAnsi" w:cstheme="minorHAnsi"/>
                <w:szCs w:val="24"/>
              </w:rPr>
              <w:t xml:space="preserve">vendors for purposes of this RFP consisted of confirming that their MBE, WBE and IVOSB certifications, as applicable, were still active/valid.  The only new diversity subcontractor engaged by Union Supply for purposes of this RFP is ShawnTech, a MBE vendor.  Union Supply has conducted business with ShawnTech in the past and confirmed that it is a MBE vendor for purposes of this proposal.      </w:t>
            </w:r>
            <w:r>
              <w:rPr>
                <w:rFonts w:asciiTheme="minorHAnsi" w:hAnsiTheme="minorHAnsi" w:cstheme="minorHAnsi"/>
                <w:szCs w:val="24"/>
              </w:rPr>
              <w:t xml:space="preserve"> </w:t>
            </w:r>
          </w:p>
          <w:p w14:paraId="530FFC0B" w14:textId="5C5975BD" w:rsidR="00FF3F1A" w:rsidRDefault="00FF3F1A" w:rsidP="00FE6C9A">
            <w:pPr>
              <w:rPr>
                <w:rFonts w:asciiTheme="minorHAnsi" w:hAnsiTheme="minorHAnsi" w:cstheme="minorHAnsi"/>
                <w:szCs w:val="24"/>
              </w:rPr>
            </w:pPr>
            <w:r>
              <w:rPr>
                <w:rFonts w:asciiTheme="minorHAnsi" w:hAnsiTheme="minorHAnsi" w:cstheme="minorHAnsi"/>
                <w:szCs w:val="24"/>
              </w:rPr>
              <w:t xml:space="preserve"> </w:t>
            </w:r>
          </w:p>
          <w:p w14:paraId="4C2A7972" w14:textId="4DAFE615" w:rsidR="00641F69" w:rsidRPr="00A2550B" w:rsidRDefault="00641F69" w:rsidP="00FE6C9A">
            <w:pPr>
              <w:rPr>
                <w:rFonts w:asciiTheme="minorHAnsi" w:hAnsiTheme="minorHAnsi" w:cstheme="minorHAnsi"/>
                <w:szCs w:val="24"/>
              </w:rPr>
            </w:pPr>
          </w:p>
        </w:tc>
      </w:tr>
      <w:bookmarkEnd w:id="9"/>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FE6C9A">
        <w:trPr>
          <w:trHeight w:val="278"/>
        </w:trPr>
        <w:tc>
          <w:tcPr>
            <w:tcW w:w="8856" w:type="dxa"/>
            <w:shd w:val="clear" w:color="auto" w:fill="FFFF99"/>
          </w:tcPr>
          <w:p w14:paraId="3775257A" w14:textId="546ED502" w:rsidR="00641F69" w:rsidRPr="00A2550B" w:rsidRDefault="008C45AB" w:rsidP="00FE6C9A">
            <w:pPr>
              <w:rPr>
                <w:rFonts w:asciiTheme="minorHAnsi" w:hAnsiTheme="minorHAnsi" w:cstheme="minorHAnsi"/>
                <w:szCs w:val="24"/>
              </w:rPr>
            </w:pPr>
            <w:r>
              <w:rPr>
                <w:rFonts w:asciiTheme="minorHAnsi" w:hAnsiTheme="minorHAnsi" w:cstheme="minorHAnsi"/>
                <w:szCs w:val="24"/>
              </w:rPr>
              <w:t>N/a</w:t>
            </w:r>
          </w:p>
        </w:tc>
      </w:tr>
    </w:tbl>
    <w:p w14:paraId="37B3E82E" w14:textId="77777777" w:rsidR="00641F69" w:rsidRPr="00641F69" w:rsidRDefault="00641F69" w:rsidP="00641F69">
      <w:pPr>
        <w:widowControl/>
        <w:ind w:left="720"/>
        <w:rPr>
          <w:rFonts w:asciiTheme="minorHAnsi" w:hAnsiTheme="minorHAnsi" w:cstheme="minorHAnsi"/>
          <w:szCs w:val="24"/>
        </w:rPr>
      </w:pPr>
    </w:p>
    <w:p w14:paraId="3E7CB4B4" w14:textId="2476D86D" w:rsidR="005F14D1" w:rsidRDefault="00FD5220" w:rsidP="00FE6C9A">
      <w:pPr>
        <w:pStyle w:val="ListParagraph"/>
        <w:widowControl/>
        <w:numPr>
          <w:ilvl w:val="2"/>
          <w:numId w:val="16"/>
        </w:numPr>
        <w:rPr>
          <w:rFonts w:asciiTheme="minorHAnsi" w:hAnsiTheme="minorHAnsi" w:cstheme="minorHAnsi"/>
          <w:szCs w:val="24"/>
        </w:rPr>
      </w:pPr>
      <w:r w:rsidRPr="00E9122D">
        <w:rPr>
          <w:rFonts w:asciiTheme="minorHAnsi" w:hAnsiTheme="minorHAnsi" w:cstheme="minorHAnsi"/>
          <w:b/>
          <w:szCs w:val="24"/>
        </w:rPr>
        <w:t>Evidence of Financial Responsibility</w:t>
      </w:r>
      <w:r w:rsidRPr="00E9122D">
        <w:rPr>
          <w:rFonts w:asciiTheme="minorHAnsi" w:hAnsiTheme="minorHAnsi" w:cstheme="minorHAnsi"/>
          <w:szCs w:val="24"/>
        </w:rPr>
        <w:t xml:space="preserve"> </w:t>
      </w:r>
      <w:r w:rsidR="00757BBC" w:rsidRPr="00E9122D">
        <w:rPr>
          <w:rFonts w:asciiTheme="minorHAnsi" w:hAnsiTheme="minorHAnsi" w:cstheme="minorHAnsi"/>
          <w:szCs w:val="24"/>
        </w:rPr>
        <w:t>–</w:t>
      </w:r>
      <w:r w:rsidRPr="00E9122D">
        <w:rPr>
          <w:rFonts w:asciiTheme="minorHAnsi" w:hAnsiTheme="minorHAnsi" w:cstheme="minorHAnsi"/>
          <w:szCs w:val="24"/>
        </w:rPr>
        <w:t xml:space="preserve"> </w:t>
      </w:r>
      <w:r w:rsidR="00757BBC" w:rsidRPr="00E9122D">
        <w:rPr>
          <w:rFonts w:asciiTheme="minorHAnsi" w:hAnsiTheme="minorHAnsi" w:cstheme="minorHAnsi"/>
          <w:szCs w:val="24"/>
        </w:rPr>
        <w:t xml:space="preserve">Removed at the request of the agency. </w:t>
      </w:r>
    </w:p>
    <w:p w14:paraId="7E59A629" w14:textId="77777777" w:rsidR="00E9122D" w:rsidRPr="00E9122D" w:rsidRDefault="00E9122D" w:rsidP="00E9122D">
      <w:pPr>
        <w:pStyle w:val="ListParagraph"/>
        <w:widowControl/>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364280E3" w:rsidR="0045070F" w:rsidRPr="00A2550B" w:rsidRDefault="0045070F" w:rsidP="003F442B">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5"/>
        <w:gridCol w:w="4365"/>
      </w:tblGrid>
      <w:tr w:rsidR="00FD5220" w:rsidRPr="00A2550B" w14:paraId="64265E09" w14:textId="77777777" w:rsidTr="000E51F4">
        <w:tc>
          <w:tcPr>
            <w:tcW w:w="4265"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365"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0E51F4">
        <w:tc>
          <w:tcPr>
            <w:tcW w:w="4265"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365" w:type="dxa"/>
            <w:shd w:val="clear" w:color="auto" w:fill="FFFF99"/>
          </w:tcPr>
          <w:p w14:paraId="27957C31" w14:textId="4A53F5CC" w:rsidR="00FD5220" w:rsidRPr="00A2550B" w:rsidRDefault="009428FB" w:rsidP="00FD5220">
            <w:pPr>
              <w:rPr>
                <w:rFonts w:asciiTheme="minorHAnsi" w:hAnsiTheme="minorHAnsi" w:cstheme="minorHAnsi"/>
                <w:szCs w:val="24"/>
              </w:rPr>
            </w:pPr>
            <w:r>
              <w:rPr>
                <w:rFonts w:asciiTheme="minorHAnsi" w:hAnsiTheme="minorHAnsi" w:cstheme="minorHAnsi"/>
                <w:szCs w:val="24"/>
              </w:rPr>
              <w:t>Union Supply Group</w:t>
            </w:r>
          </w:p>
        </w:tc>
      </w:tr>
      <w:tr w:rsidR="00FD5220" w:rsidRPr="00A2550B" w14:paraId="1D89970D" w14:textId="77777777" w:rsidTr="000E51F4">
        <w:tc>
          <w:tcPr>
            <w:tcW w:w="4265"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Contact Name</w:t>
            </w:r>
          </w:p>
        </w:tc>
        <w:tc>
          <w:tcPr>
            <w:tcW w:w="4365" w:type="dxa"/>
            <w:shd w:val="clear" w:color="auto" w:fill="FFFF99"/>
          </w:tcPr>
          <w:p w14:paraId="6C33E29D" w14:textId="45067A2B" w:rsidR="00FD5220" w:rsidRPr="00A2550B" w:rsidRDefault="009428FB" w:rsidP="00FD5220">
            <w:pPr>
              <w:rPr>
                <w:rFonts w:asciiTheme="minorHAnsi" w:hAnsiTheme="minorHAnsi" w:cstheme="minorHAnsi"/>
                <w:szCs w:val="24"/>
              </w:rPr>
            </w:pPr>
            <w:r>
              <w:rPr>
                <w:rFonts w:asciiTheme="minorHAnsi" w:hAnsiTheme="minorHAnsi" w:cstheme="minorHAnsi"/>
                <w:szCs w:val="24"/>
              </w:rPr>
              <w:t>LD Hay</w:t>
            </w:r>
          </w:p>
        </w:tc>
      </w:tr>
      <w:tr w:rsidR="00FD5220" w:rsidRPr="00A2550B" w14:paraId="5ED7D81B" w14:textId="77777777" w:rsidTr="000E51F4">
        <w:tc>
          <w:tcPr>
            <w:tcW w:w="4265"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365" w:type="dxa"/>
            <w:shd w:val="clear" w:color="auto" w:fill="FFFF99"/>
          </w:tcPr>
          <w:p w14:paraId="0B0BCD83" w14:textId="443D8B43" w:rsidR="00FD5220" w:rsidRPr="00A2550B" w:rsidRDefault="009428FB" w:rsidP="00FD5220">
            <w:pPr>
              <w:rPr>
                <w:rFonts w:asciiTheme="minorHAnsi" w:hAnsiTheme="minorHAnsi" w:cstheme="minorHAnsi"/>
                <w:szCs w:val="24"/>
              </w:rPr>
            </w:pPr>
            <w:r>
              <w:rPr>
                <w:rFonts w:asciiTheme="minorHAnsi" w:hAnsiTheme="minorHAnsi" w:cstheme="minorHAnsi"/>
                <w:szCs w:val="24"/>
              </w:rPr>
              <w:t>Executive Vice President</w:t>
            </w:r>
          </w:p>
        </w:tc>
      </w:tr>
      <w:tr w:rsidR="00FD5220" w:rsidRPr="00A2550B" w14:paraId="2756851B" w14:textId="77777777" w:rsidTr="000E51F4">
        <w:tc>
          <w:tcPr>
            <w:tcW w:w="4265"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365" w:type="dxa"/>
            <w:shd w:val="clear" w:color="auto" w:fill="FFFF99"/>
          </w:tcPr>
          <w:p w14:paraId="6CF25291" w14:textId="0170D48B" w:rsidR="00FD5220" w:rsidRPr="00A2550B" w:rsidRDefault="00372029" w:rsidP="00FD5220">
            <w:pPr>
              <w:rPr>
                <w:rFonts w:asciiTheme="minorHAnsi" w:hAnsiTheme="minorHAnsi" w:cstheme="minorHAnsi"/>
                <w:szCs w:val="24"/>
              </w:rPr>
            </w:pPr>
            <w:hyperlink r:id="rId22" w:history="1">
              <w:r w:rsidR="009428FB" w:rsidRPr="000F55EB">
                <w:rPr>
                  <w:rStyle w:val="Hyperlink"/>
                  <w:rFonts w:asciiTheme="minorHAnsi" w:hAnsiTheme="minorHAnsi" w:cstheme="minorHAnsi"/>
                  <w:szCs w:val="24"/>
                </w:rPr>
                <w:t>LDHay@unionsupplygroup.com</w:t>
              </w:r>
            </w:hyperlink>
          </w:p>
        </w:tc>
      </w:tr>
      <w:tr w:rsidR="00FD5220" w:rsidRPr="00A2550B" w14:paraId="2A926063" w14:textId="77777777" w:rsidTr="000E51F4">
        <w:tc>
          <w:tcPr>
            <w:tcW w:w="4265"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365" w:type="dxa"/>
            <w:shd w:val="clear" w:color="auto" w:fill="FFFF99"/>
          </w:tcPr>
          <w:p w14:paraId="6C94FBF2" w14:textId="7F2F98C5" w:rsidR="00FD5220" w:rsidRPr="00A2550B" w:rsidRDefault="009428FB" w:rsidP="00FD5220">
            <w:pPr>
              <w:rPr>
                <w:rFonts w:asciiTheme="minorHAnsi" w:hAnsiTheme="minorHAnsi" w:cstheme="minorHAnsi"/>
                <w:szCs w:val="24"/>
              </w:rPr>
            </w:pPr>
            <w:r>
              <w:rPr>
                <w:rFonts w:asciiTheme="minorHAnsi" w:hAnsiTheme="minorHAnsi" w:cstheme="minorHAnsi"/>
                <w:szCs w:val="24"/>
              </w:rPr>
              <w:t>2500 Regent Blvd</w:t>
            </w:r>
          </w:p>
        </w:tc>
      </w:tr>
      <w:tr w:rsidR="00FD5220" w:rsidRPr="00A2550B" w14:paraId="14730263" w14:textId="77777777" w:rsidTr="000E51F4">
        <w:tc>
          <w:tcPr>
            <w:tcW w:w="4265"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365" w:type="dxa"/>
            <w:shd w:val="clear" w:color="auto" w:fill="FFFF99"/>
          </w:tcPr>
          <w:p w14:paraId="2A6F8CA3" w14:textId="47BFF0B0" w:rsidR="00FD5220" w:rsidRPr="00A2550B" w:rsidRDefault="009428FB" w:rsidP="00FD5220">
            <w:pPr>
              <w:rPr>
                <w:rFonts w:asciiTheme="minorHAnsi" w:hAnsiTheme="minorHAnsi" w:cstheme="minorHAnsi"/>
                <w:szCs w:val="24"/>
              </w:rPr>
            </w:pPr>
            <w:r>
              <w:rPr>
                <w:rFonts w:asciiTheme="minorHAnsi" w:hAnsiTheme="minorHAnsi" w:cstheme="minorHAnsi"/>
                <w:szCs w:val="24"/>
              </w:rPr>
              <w:t>Dallas, TX  75261</w:t>
            </w:r>
          </w:p>
        </w:tc>
      </w:tr>
      <w:tr w:rsidR="00FD5220" w:rsidRPr="00A2550B" w14:paraId="1E614278" w14:textId="77777777" w:rsidTr="000E51F4">
        <w:tc>
          <w:tcPr>
            <w:tcW w:w="4265"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365" w:type="dxa"/>
            <w:shd w:val="clear" w:color="auto" w:fill="FFFF99"/>
          </w:tcPr>
          <w:p w14:paraId="02A2108A" w14:textId="0852CF57" w:rsidR="00FD5220" w:rsidRPr="00A2550B" w:rsidRDefault="009428FB" w:rsidP="00FD5220">
            <w:pPr>
              <w:rPr>
                <w:rFonts w:asciiTheme="minorHAnsi" w:hAnsiTheme="minorHAnsi" w:cstheme="minorHAnsi"/>
                <w:szCs w:val="24"/>
              </w:rPr>
            </w:pPr>
            <w:r>
              <w:rPr>
                <w:rFonts w:asciiTheme="minorHAnsi" w:hAnsiTheme="minorHAnsi" w:cstheme="minorHAnsi"/>
                <w:szCs w:val="24"/>
              </w:rPr>
              <w:t>(469)359-4147</w:t>
            </w:r>
          </w:p>
        </w:tc>
      </w:tr>
      <w:tr w:rsidR="00FD5220" w:rsidRPr="00A2550B" w14:paraId="79EE0990" w14:textId="77777777" w:rsidTr="000E51F4">
        <w:tc>
          <w:tcPr>
            <w:tcW w:w="4265"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365" w:type="dxa"/>
            <w:shd w:val="clear" w:color="auto" w:fill="FFFF99"/>
          </w:tcPr>
          <w:p w14:paraId="6D0BD4C2" w14:textId="74280594" w:rsidR="00FD5220" w:rsidRPr="00A2550B" w:rsidRDefault="009428FB" w:rsidP="00FD5220">
            <w:pPr>
              <w:rPr>
                <w:rFonts w:asciiTheme="minorHAnsi" w:hAnsiTheme="minorHAnsi" w:cstheme="minorHAnsi"/>
                <w:szCs w:val="24"/>
              </w:rPr>
            </w:pPr>
            <w:r>
              <w:rPr>
                <w:rFonts w:asciiTheme="minorHAnsi" w:hAnsiTheme="minorHAnsi" w:cstheme="minorHAnsi"/>
                <w:szCs w:val="24"/>
              </w:rPr>
              <w:t>(972)453-0112</w:t>
            </w:r>
          </w:p>
        </w:tc>
      </w:tr>
      <w:tr w:rsidR="00FD5220" w:rsidRPr="00A2550B" w14:paraId="51CDA962" w14:textId="77777777" w:rsidTr="000E51F4">
        <w:tc>
          <w:tcPr>
            <w:tcW w:w="4265"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365" w:type="dxa"/>
            <w:shd w:val="clear" w:color="auto" w:fill="FFFF99"/>
          </w:tcPr>
          <w:p w14:paraId="48326EB3" w14:textId="618F8AC6" w:rsidR="00FD5220" w:rsidRPr="00A2550B" w:rsidRDefault="00372029" w:rsidP="00FD5220">
            <w:pPr>
              <w:rPr>
                <w:rFonts w:asciiTheme="minorHAnsi" w:hAnsiTheme="minorHAnsi" w:cstheme="minorHAnsi"/>
                <w:szCs w:val="24"/>
              </w:rPr>
            </w:pPr>
            <w:hyperlink r:id="rId23" w:history="1">
              <w:r w:rsidR="009428FB" w:rsidRPr="000F55EB">
                <w:rPr>
                  <w:rStyle w:val="Hyperlink"/>
                  <w:rFonts w:asciiTheme="minorHAnsi" w:hAnsiTheme="minorHAnsi" w:cstheme="minorHAnsi"/>
                  <w:szCs w:val="24"/>
                </w:rPr>
                <w:t>www.unionsupplygroup.com</w:t>
              </w:r>
            </w:hyperlink>
          </w:p>
        </w:tc>
      </w:tr>
      <w:tr w:rsidR="00FD5220" w:rsidRPr="00A2550B" w14:paraId="5A581B93" w14:textId="77777777" w:rsidTr="000E51F4">
        <w:tc>
          <w:tcPr>
            <w:tcW w:w="4265"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365" w:type="dxa"/>
            <w:shd w:val="clear" w:color="auto" w:fill="FFFF99"/>
          </w:tcPr>
          <w:p w14:paraId="35174FAB" w14:textId="4512FB06" w:rsidR="00FD5220" w:rsidRPr="00A2550B" w:rsidRDefault="00DC3168" w:rsidP="00FD5220">
            <w:pPr>
              <w:rPr>
                <w:rFonts w:asciiTheme="minorHAnsi" w:hAnsiTheme="minorHAnsi" w:cstheme="minorHAnsi"/>
                <w:szCs w:val="24"/>
              </w:rPr>
            </w:pPr>
            <w:r w:rsidRPr="00DC3168">
              <w:rPr>
                <w:rFonts w:asciiTheme="minorHAnsi" w:hAnsiTheme="minorHAnsi" w:cstheme="minorHAnsi"/>
                <w:szCs w:val="24"/>
              </w:rPr>
              <w:t>33-0464758</w:t>
            </w:r>
          </w:p>
        </w:tc>
      </w:tr>
      <w:tr w:rsidR="00FD5220" w:rsidRPr="00A2550B" w14:paraId="169F9D5E" w14:textId="77777777" w:rsidTr="000E51F4">
        <w:tc>
          <w:tcPr>
            <w:tcW w:w="4265"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365" w:type="dxa"/>
            <w:shd w:val="clear" w:color="auto" w:fill="FFFF99"/>
          </w:tcPr>
          <w:p w14:paraId="47FB8163" w14:textId="5F0602AE" w:rsidR="00FD5220" w:rsidRPr="00A2550B" w:rsidRDefault="00656E32" w:rsidP="00FD5220">
            <w:pPr>
              <w:rPr>
                <w:rFonts w:asciiTheme="minorHAnsi" w:hAnsiTheme="minorHAnsi" w:cstheme="minorHAnsi"/>
                <w:szCs w:val="24"/>
              </w:rPr>
            </w:pPr>
            <w:r w:rsidRPr="00656E32">
              <w:rPr>
                <w:rFonts w:asciiTheme="minorHAnsi" w:hAnsiTheme="minorHAnsi" w:cstheme="minorHAnsi"/>
                <w:szCs w:val="24"/>
              </w:rPr>
              <w:t>487</w:t>
            </w:r>
          </w:p>
        </w:tc>
      </w:tr>
      <w:tr w:rsidR="00FD5220" w:rsidRPr="00A2550B" w14:paraId="640C71B4" w14:textId="77777777" w:rsidTr="000E51F4">
        <w:tc>
          <w:tcPr>
            <w:tcW w:w="4265"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365" w:type="dxa"/>
            <w:shd w:val="clear" w:color="auto" w:fill="FFFF99"/>
          </w:tcPr>
          <w:p w14:paraId="2C4166AB" w14:textId="672A4013" w:rsidR="00FD5220" w:rsidRPr="00A2550B" w:rsidRDefault="00DC3168" w:rsidP="00FD5220">
            <w:pPr>
              <w:rPr>
                <w:rFonts w:asciiTheme="minorHAnsi" w:hAnsiTheme="minorHAnsi" w:cstheme="minorHAnsi"/>
                <w:szCs w:val="24"/>
              </w:rPr>
            </w:pPr>
            <w:r>
              <w:rPr>
                <w:rFonts w:asciiTheme="minorHAnsi" w:hAnsiTheme="minorHAnsi" w:cstheme="minorHAnsi"/>
                <w:szCs w:val="24"/>
              </w:rPr>
              <w:t>30</w:t>
            </w:r>
          </w:p>
        </w:tc>
      </w:tr>
      <w:tr w:rsidR="00FD5220" w:rsidRPr="00A2550B" w14:paraId="58DD072F" w14:textId="77777777" w:rsidTr="000E51F4">
        <w:tc>
          <w:tcPr>
            <w:tcW w:w="4265"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365" w:type="dxa"/>
            <w:shd w:val="clear" w:color="auto" w:fill="FFFF99"/>
          </w:tcPr>
          <w:p w14:paraId="72E5117E" w14:textId="434E7BE8" w:rsidR="00FD5220" w:rsidRPr="00A2550B" w:rsidRDefault="00656E32" w:rsidP="00FD5220">
            <w:pPr>
              <w:rPr>
                <w:rFonts w:asciiTheme="minorHAnsi" w:hAnsiTheme="minorHAnsi" w:cstheme="minorHAnsi"/>
                <w:szCs w:val="24"/>
              </w:rPr>
            </w:pPr>
            <w:r>
              <w:rPr>
                <w:rFonts w:asciiTheme="minorHAnsi" w:hAnsiTheme="minorHAnsi" w:cstheme="minorHAnsi"/>
                <w:szCs w:val="24"/>
              </w:rPr>
              <w:t>Six (6) locations</w:t>
            </w:r>
          </w:p>
        </w:tc>
      </w:tr>
      <w:tr w:rsidR="00FD5220" w:rsidRPr="00A2550B" w14:paraId="6D85AB49" w14:textId="77777777" w:rsidTr="000E51F4">
        <w:tc>
          <w:tcPr>
            <w:tcW w:w="4265"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365" w:type="dxa"/>
            <w:shd w:val="clear" w:color="auto" w:fill="FFFF99"/>
          </w:tcPr>
          <w:p w14:paraId="1161BC68" w14:textId="714EA535" w:rsidR="00FD5220" w:rsidRPr="00A2550B" w:rsidRDefault="00AF6FD6" w:rsidP="00FD5220">
            <w:pPr>
              <w:rPr>
                <w:rFonts w:asciiTheme="minorHAnsi" w:hAnsiTheme="minorHAnsi" w:cstheme="minorHAnsi"/>
                <w:szCs w:val="24"/>
              </w:rPr>
            </w:pPr>
            <w:r w:rsidRPr="00AF6FD6">
              <w:rPr>
                <w:rFonts w:asciiTheme="minorHAnsi" w:hAnsiTheme="minorHAnsi" w:cstheme="minorHAnsi"/>
                <w:szCs w:val="24"/>
              </w:rPr>
              <w:t>N/A</w:t>
            </w:r>
          </w:p>
        </w:tc>
      </w:tr>
      <w:tr w:rsidR="000E51F4" w:rsidRPr="00A2550B" w14:paraId="3D6ED181" w14:textId="77777777" w:rsidTr="000E51F4">
        <w:tc>
          <w:tcPr>
            <w:tcW w:w="4265" w:type="dxa"/>
            <w:vAlign w:val="bottom"/>
          </w:tcPr>
          <w:p w14:paraId="3C08F0A1" w14:textId="77777777" w:rsidR="000E51F4" w:rsidRPr="00A2550B" w:rsidRDefault="000E51F4" w:rsidP="000E51F4">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365" w:type="dxa"/>
            <w:shd w:val="clear" w:color="auto" w:fill="FFFF99"/>
          </w:tcPr>
          <w:p w14:paraId="3E04138D" w14:textId="6E106CC2" w:rsidR="000E51F4" w:rsidRPr="00AF6FD6" w:rsidRDefault="00AF6FD6" w:rsidP="000E51F4">
            <w:pPr>
              <w:rPr>
                <w:rFonts w:asciiTheme="minorHAnsi" w:hAnsiTheme="minorHAnsi" w:cstheme="minorHAnsi"/>
                <w:szCs w:val="24"/>
              </w:rPr>
            </w:pPr>
            <w:r w:rsidRPr="00AF6FD6">
              <w:rPr>
                <w:rFonts w:asciiTheme="minorHAnsi" w:hAnsiTheme="minorHAnsi" w:cstheme="minorHAnsi"/>
                <w:szCs w:val="24"/>
              </w:rPr>
              <w:t>N/A</w:t>
            </w:r>
          </w:p>
        </w:tc>
      </w:tr>
      <w:tr w:rsidR="000E51F4" w:rsidRPr="00A2550B" w14:paraId="6442E919" w14:textId="77777777" w:rsidTr="000E51F4">
        <w:tc>
          <w:tcPr>
            <w:tcW w:w="4265" w:type="dxa"/>
            <w:vAlign w:val="bottom"/>
          </w:tcPr>
          <w:p w14:paraId="5F680E10" w14:textId="77777777" w:rsidR="000E51F4" w:rsidRPr="00A2550B" w:rsidRDefault="000E51F4" w:rsidP="000E51F4">
            <w:pPr>
              <w:rPr>
                <w:rFonts w:asciiTheme="minorHAnsi" w:hAnsiTheme="minorHAnsi" w:cstheme="minorHAnsi"/>
                <w:szCs w:val="24"/>
              </w:rPr>
            </w:pPr>
            <w:r w:rsidRPr="00A2550B">
              <w:rPr>
                <w:rFonts w:asciiTheme="minorHAnsi" w:hAnsiTheme="minorHAnsi" w:cstheme="minorHAnsi"/>
                <w:szCs w:val="24"/>
              </w:rPr>
              <w:t>Revenues ($MM, previous year)</w:t>
            </w:r>
          </w:p>
        </w:tc>
        <w:tc>
          <w:tcPr>
            <w:tcW w:w="4365" w:type="dxa"/>
            <w:shd w:val="clear" w:color="auto" w:fill="FFFF99"/>
          </w:tcPr>
          <w:p w14:paraId="35F0719A" w14:textId="5610366C" w:rsidR="000E51F4" w:rsidRPr="00A2550B" w:rsidRDefault="00AF6FD6" w:rsidP="000E51F4">
            <w:pPr>
              <w:rPr>
                <w:rFonts w:asciiTheme="minorHAnsi" w:hAnsiTheme="minorHAnsi" w:cstheme="minorHAnsi"/>
                <w:szCs w:val="24"/>
              </w:rPr>
            </w:pPr>
            <w:r>
              <w:rPr>
                <w:rFonts w:asciiTheme="minorHAnsi" w:hAnsiTheme="minorHAnsi" w:cstheme="minorHAnsi"/>
                <w:szCs w:val="24"/>
              </w:rPr>
              <w:t>$246.2M</w:t>
            </w:r>
          </w:p>
        </w:tc>
      </w:tr>
      <w:tr w:rsidR="000E51F4" w:rsidRPr="00A2550B" w14:paraId="34BA39C0" w14:textId="77777777" w:rsidTr="000E51F4">
        <w:tc>
          <w:tcPr>
            <w:tcW w:w="4265" w:type="dxa"/>
            <w:vAlign w:val="bottom"/>
          </w:tcPr>
          <w:p w14:paraId="75F56136" w14:textId="77777777" w:rsidR="000E51F4" w:rsidRPr="00A2550B" w:rsidRDefault="000E51F4" w:rsidP="000E51F4">
            <w:pPr>
              <w:rPr>
                <w:rFonts w:asciiTheme="minorHAnsi" w:hAnsiTheme="minorHAnsi" w:cstheme="minorHAnsi"/>
                <w:szCs w:val="24"/>
              </w:rPr>
            </w:pPr>
            <w:r w:rsidRPr="00A2550B">
              <w:rPr>
                <w:rFonts w:asciiTheme="minorHAnsi" w:hAnsiTheme="minorHAnsi" w:cstheme="minorHAnsi"/>
                <w:szCs w:val="24"/>
              </w:rPr>
              <w:t>Revenues ($MM, 2 years prior)</w:t>
            </w:r>
          </w:p>
        </w:tc>
        <w:tc>
          <w:tcPr>
            <w:tcW w:w="4365" w:type="dxa"/>
            <w:shd w:val="clear" w:color="auto" w:fill="FFFF99"/>
          </w:tcPr>
          <w:p w14:paraId="619F3B7E" w14:textId="21121375" w:rsidR="000E51F4" w:rsidRPr="00A2550B" w:rsidRDefault="00AF6FD6" w:rsidP="000E51F4">
            <w:pPr>
              <w:rPr>
                <w:rFonts w:asciiTheme="minorHAnsi" w:hAnsiTheme="minorHAnsi" w:cstheme="minorHAnsi"/>
                <w:szCs w:val="24"/>
              </w:rPr>
            </w:pPr>
            <w:r>
              <w:rPr>
                <w:rFonts w:asciiTheme="minorHAnsi" w:hAnsiTheme="minorHAnsi" w:cstheme="minorHAnsi"/>
                <w:szCs w:val="24"/>
              </w:rPr>
              <w:t>$218.7M</w:t>
            </w:r>
          </w:p>
        </w:tc>
      </w:tr>
      <w:tr w:rsidR="000E51F4" w:rsidRPr="00A2550B" w14:paraId="64B901A0" w14:textId="77777777" w:rsidTr="000E51F4">
        <w:tc>
          <w:tcPr>
            <w:tcW w:w="4265" w:type="dxa"/>
            <w:vAlign w:val="bottom"/>
          </w:tcPr>
          <w:p w14:paraId="67464095" w14:textId="77777777" w:rsidR="000E51F4" w:rsidRPr="00A2550B" w:rsidRDefault="000E51F4" w:rsidP="000E51F4">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365" w:type="dxa"/>
            <w:shd w:val="clear" w:color="auto" w:fill="FFFF99"/>
          </w:tcPr>
          <w:p w14:paraId="0D287910" w14:textId="39098B15" w:rsidR="000E51F4" w:rsidRPr="00A2550B" w:rsidRDefault="00AF6FD6" w:rsidP="000E51F4">
            <w:pPr>
              <w:rPr>
                <w:rFonts w:asciiTheme="minorHAnsi" w:hAnsiTheme="minorHAnsi" w:cstheme="minorHAnsi"/>
                <w:szCs w:val="24"/>
              </w:rPr>
            </w:pPr>
            <w:r w:rsidRPr="00AF6FD6">
              <w:rPr>
                <w:rFonts w:asciiTheme="minorHAnsi" w:hAnsiTheme="minorHAnsi" w:cstheme="minorHAnsi"/>
                <w:szCs w:val="24"/>
              </w:rPr>
              <w:t>9.0%</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FE6C9A">
      <w:pPr>
        <w:widowControl/>
        <w:numPr>
          <w:ilvl w:val="1"/>
          <w:numId w:val="21"/>
        </w:numPr>
        <w:rPr>
          <w:rFonts w:asciiTheme="minorHAnsi" w:hAnsiTheme="minorHAnsi" w:cstheme="minorHAnsi"/>
          <w:b/>
        </w:rPr>
      </w:pPr>
      <w:bookmarkStart w:id="10"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10"/>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59FF36DB" w14:textId="6A71ABA1" w:rsidR="00F3754E" w:rsidRPr="00F538F6" w:rsidRDefault="00F3754E" w:rsidP="00F3754E">
            <w:pPr>
              <w:pStyle w:val="AgreeandComply"/>
              <w:spacing w:line="240" w:lineRule="auto"/>
              <w:rPr>
                <w:rFonts w:ascii="Calibri" w:hAnsi="Calibri" w:cs="Calibri"/>
                <w:b/>
                <w:sz w:val="24"/>
                <w:szCs w:val="24"/>
              </w:rPr>
            </w:pPr>
            <w:r w:rsidRPr="00F538F6">
              <w:rPr>
                <w:rFonts w:ascii="Calibri" w:hAnsi="Calibri" w:cs="Calibri"/>
                <w:noProof/>
                <w:sz w:val="24"/>
                <w:szCs w:val="24"/>
              </w:rPr>
              <w:drawing>
                <wp:inline distT="0" distB="0" distL="0" distR="0" wp14:anchorId="0FB2D0C1" wp14:editId="7CB943F9">
                  <wp:extent cx="277495" cy="231775"/>
                  <wp:effectExtent l="0" t="0" r="8255" b="0"/>
                  <wp:docPr id="11" name="Picture 1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29784FDC" w14:textId="3BA7C49E" w:rsidR="00277900" w:rsidRDefault="00277900" w:rsidP="00EF3380">
            <w:pPr>
              <w:rPr>
                <w:rFonts w:asciiTheme="minorHAnsi" w:hAnsiTheme="minorHAnsi" w:cstheme="minorHAnsi"/>
              </w:rPr>
            </w:pPr>
            <w:r>
              <w:rPr>
                <w:rFonts w:asciiTheme="minorHAnsi" w:hAnsiTheme="minorHAnsi" w:cstheme="minorHAnsi"/>
              </w:rPr>
              <w:t>Yes.  Please see</w:t>
            </w:r>
            <w:r w:rsidR="00AE6DC9">
              <w:rPr>
                <w:rFonts w:asciiTheme="minorHAnsi" w:hAnsiTheme="minorHAnsi" w:cstheme="minorHAnsi"/>
              </w:rPr>
              <w:t xml:space="preserve"> our disaster recovery plan enclosed as</w:t>
            </w:r>
            <w:r w:rsidR="005C513E">
              <w:rPr>
                <w:rFonts w:asciiTheme="minorHAnsi" w:hAnsiTheme="minorHAnsi" w:cstheme="minorHAnsi"/>
              </w:rPr>
              <w:t xml:space="preserve"> </w:t>
            </w:r>
            <w:r w:rsidR="005C513E" w:rsidRPr="005C513E">
              <w:rPr>
                <w:rFonts w:asciiTheme="minorHAnsi" w:hAnsiTheme="minorHAnsi" w:cstheme="minorHAnsi"/>
                <w:b/>
              </w:rPr>
              <w:t xml:space="preserve">Appendix </w:t>
            </w:r>
            <w:r w:rsidR="00AE6DC9">
              <w:rPr>
                <w:rFonts w:asciiTheme="minorHAnsi" w:hAnsiTheme="minorHAnsi" w:cstheme="minorHAnsi"/>
                <w:b/>
              </w:rPr>
              <w:t>F</w:t>
            </w:r>
            <w:r w:rsidR="005C513E" w:rsidRPr="005C513E">
              <w:rPr>
                <w:rFonts w:asciiTheme="minorHAnsi" w:hAnsiTheme="minorHAnsi" w:cstheme="minorHAnsi"/>
                <w:b/>
              </w:rPr>
              <w:t xml:space="preserve"> – Business –</w:t>
            </w:r>
            <w:r w:rsidRPr="005C513E">
              <w:rPr>
                <w:rFonts w:asciiTheme="minorHAnsi" w:hAnsiTheme="minorHAnsi" w:cstheme="minorHAnsi"/>
                <w:b/>
              </w:rPr>
              <w:t xml:space="preserve"> </w:t>
            </w:r>
            <w:r w:rsidR="00AE6DC9">
              <w:rPr>
                <w:rFonts w:asciiTheme="minorHAnsi" w:hAnsiTheme="minorHAnsi" w:cstheme="minorHAnsi"/>
                <w:b/>
              </w:rPr>
              <w:t>IT</w:t>
            </w:r>
            <w:r w:rsidR="005C513E" w:rsidRPr="005C513E">
              <w:rPr>
                <w:rFonts w:asciiTheme="minorHAnsi" w:hAnsiTheme="minorHAnsi" w:cstheme="minorHAnsi"/>
                <w:b/>
              </w:rPr>
              <w:t xml:space="preserve"> </w:t>
            </w:r>
            <w:r w:rsidRPr="005C513E">
              <w:rPr>
                <w:rFonts w:asciiTheme="minorHAnsi" w:hAnsiTheme="minorHAnsi" w:cstheme="minorHAnsi"/>
                <w:b/>
              </w:rPr>
              <w:t>Disaster Recovery Plan</w:t>
            </w:r>
            <w:r>
              <w:rPr>
                <w:rFonts w:asciiTheme="minorHAnsi" w:hAnsiTheme="minorHAnsi" w:cstheme="minorHAnsi"/>
              </w:rPr>
              <w:t>.</w:t>
            </w:r>
            <w:r w:rsidR="005C513E">
              <w:rPr>
                <w:rFonts w:asciiTheme="minorHAnsi" w:hAnsiTheme="minorHAnsi" w:cstheme="minorHAnsi"/>
              </w:rPr>
              <w:t xml:space="preserve"> </w:t>
            </w:r>
            <w:r>
              <w:rPr>
                <w:rFonts w:asciiTheme="minorHAnsi" w:hAnsiTheme="minorHAnsi" w:cstheme="minorHAnsi"/>
              </w:rPr>
              <w:t xml:space="preserve">  </w:t>
            </w:r>
          </w:p>
          <w:p w14:paraId="714CE1E7" w14:textId="77777777" w:rsidR="00277900" w:rsidRDefault="00277900" w:rsidP="00EF3380">
            <w:pPr>
              <w:rPr>
                <w:rFonts w:asciiTheme="minorHAnsi" w:hAnsiTheme="minorHAnsi" w:cstheme="minorHAnsi"/>
              </w:rPr>
            </w:pPr>
          </w:p>
          <w:p w14:paraId="54DF55CE" w14:textId="7BC9F8A2" w:rsidR="00EF3380" w:rsidRPr="00EF3380" w:rsidRDefault="00277900" w:rsidP="00EF3380">
            <w:pPr>
              <w:rPr>
                <w:rFonts w:asciiTheme="minorHAnsi" w:hAnsiTheme="minorHAnsi" w:cstheme="minorHAnsi"/>
              </w:rPr>
            </w:pPr>
            <w:r>
              <w:rPr>
                <w:rFonts w:asciiTheme="minorHAnsi" w:hAnsiTheme="minorHAnsi" w:cstheme="minorHAnsi"/>
              </w:rPr>
              <w:t>In addition</w:t>
            </w:r>
            <w:r w:rsidR="00BA4CF2">
              <w:rPr>
                <w:rFonts w:asciiTheme="minorHAnsi" w:hAnsiTheme="minorHAnsi" w:cstheme="minorHAnsi"/>
              </w:rPr>
              <w:t xml:space="preserve"> to our discovery recovery plan</w:t>
            </w:r>
            <w:r>
              <w:rPr>
                <w:rFonts w:asciiTheme="minorHAnsi" w:hAnsiTheme="minorHAnsi" w:cstheme="minorHAnsi"/>
              </w:rPr>
              <w:t xml:space="preserve">, our contingency plans focus on </w:t>
            </w:r>
            <w:r w:rsidR="00EF3380" w:rsidRPr="00EF3380">
              <w:rPr>
                <w:rFonts w:asciiTheme="minorHAnsi" w:hAnsiTheme="minorHAnsi" w:cstheme="minorHAnsi"/>
              </w:rPr>
              <w:t>four key areas of resource redundancy:</w:t>
            </w:r>
          </w:p>
          <w:p w14:paraId="16EB9854" w14:textId="77777777" w:rsidR="00EF3380" w:rsidRPr="00EF3380" w:rsidRDefault="00EF3380" w:rsidP="00EF3380">
            <w:pPr>
              <w:rPr>
                <w:rFonts w:asciiTheme="minorHAnsi" w:hAnsiTheme="minorHAnsi" w:cstheme="minorHAnsi"/>
              </w:rPr>
            </w:pPr>
          </w:p>
          <w:p w14:paraId="673F95D8" w14:textId="6AB5B64B" w:rsidR="00EF3380" w:rsidRPr="00EF3380" w:rsidRDefault="00EF3380" w:rsidP="00EF3380">
            <w:pPr>
              <w:rPr>
                <w:rFonts w:asciiTheme="minorHAnsi" w:hAnsiTheme="minorHAnsi" w:cstheme="minorHAnsi"/>
              </w:rPr>
            </w:pPr>
            <w:r w:rsidRPr="00EF3380">
              <w:rPr>
                <w:rFonts w:asciiTheme="minorHAnsi" w:hAnsiTheme="minorHAnsi" w:cstheme="minorHAnsi"/>
              </w:rPr>
              <w:t>1.</w:t>
            </w:r>
            <w:r w:rsidRPr="00EF3380">
              <w:rPr>
                <w:rFonts w:asciiTheme="minorHAnsi" w:hAnsiTheme="minorHAnsi" w:cstheme="minorHAnsi"/>
              </w:rPr>
              <w:tab/>
              <w:t>Inventory Redundancy: Union Supply keeps substantial inventory at each of our regional warehouses in</w:t>
            </w:r>
            <w:r w:rsidR="00277900">
              <w:rPr>
                <w:rFonts w:asciiTheme="minorHAnsi" w:hAnsiTheme="minorHAnsi" w:cstheme="minorHAnsi"/>
              </w:rPr>
              <w:t xml:space="preserve"> Ohio, Texas, Nevada, Wisconsin, and</w:t>
            </w:r>
            <w:r w:rsidRPr="00EF3380">
              <w:rPr>
                <w:rFonts w:asciiTheme="minorHAnsi" w:hAnsiTheme="minorHAnsi" w:cstheme="minorHAnsi"/>
              </w:rPr>
              <w:t xml:space="preserve"> </w:t>
            </w:r>
            <w:r w:rsidR="00277900">
              <w:rPr>
                <w:rFonts w:asciiTheme="minorHAnsi" w:hAnsiTheme="minorHAnsi" w:cstheme="minorHAnsi"/>
              </w:rPr>
              <w:t>Florida.  I</w:t>
            </w:r>
            <w:r w:rsidRPr="00EF3380">
              <w:rPr>
                <w:rFonts w:asciiTheme="minorHAnsi" w:hAnsiTheme="minorHAnsi" w:cstheme="minorHAnsi"/>
              </w:rPr>
              <w:t xml:space="preserve">n the event that a fire, flood or other event damages the merchandise in one location we can refill it from our other locations within 48 hours. For </w:t>
            </w:r>
            <w:r w:rsidR="00277900">
              <w:rPr>
                <w:rFonts w:asciiTheme="minorHAnsi" w:hAnsiTheme="minorHAnsi" w:cstheme="minorHAnsi"/>
              </w:rPr>
              <w:t>ICI,</w:t>
            </w:r>
            <w:r w:rsidRPr="00EF3380">
              <w:rPr>
                <w:rFonts w:asciiTheme="minorHAnsi" w:hAnsiTheme="minorHAnsi" w:cstheme="minorHAnsi"/>
              </w:rPr>
              <w:t xml:space="preserve"> we </w:t>
            </w:r>
            <w:r w:rsidR="00277900">
              <w:rPr>
                <w:rFonts w:asciiTheme="minorHAnsi" w:hAnsiTheme="minorHAnsi" w:cstheme="minorHAnsi"/>
              </w:rPr>
              <w:t xml:space="preserve">are capable of </w:t>
            </w:r>
            <w:r w:rsidR="00BA4CF2">
              <w:rPr>
                <w:rFonts w:asciiTheme="minorHAnsi" w:hAnsiTheme="minorHAnsi" w:cstheme="minorHAnsi"/>
              </w:rPr>
              <w:t>replenishing inventory at</w:t>
            </w:r>
            <w:r w:rsidR="00277900">
              <w:rPr>
                <w:rFonts w:asciiTheme="minorHAnsi" w:hAnsiTheme="minorHAnsi" w:cstheme="minorHAnsi"/>
              </w:rPr>
              <w:t xml:space="preserve"> Langham Logistics’</w:t>
            </w:r>
            <w:r w:rsidRPr="00EF3380">
              <w:rPr>
                <w:rFonts w:asciiTheme="minorHAnsi" w:hAnsiTheme="minorHAnsi" w:cstheme="minorHAnsi"/>
              </w:rPr>
              <w:t xml:space="preserve"> local warehouse from </w:t>
            </w:r>
            <w:r w:rsidR="00BA4CF2">
              <w:rPr>
                <w:rFonts w:asciiTheme="minorHAnsi" w:hAnsiTheme="minorHAnsi" w:cstheme="minorHAnsi"/>
              </w:rPr>
              <w:t xml:space="preserve">our </w:t>
            </w:r>
            <w:r w:rsidRPr="00EF3380">
              <w:rPr>
                <w:rFonts w:asciiTheme="minorHAnsi" w:hAnsiTheme="minorHAnsi" w:cstheme="minorHAnsi"/>
              </w:rPr>
              <w:t>Groveport, OH</w:t>
            </w:r>
            <w:r w:rsidR="00BA4CF2">
              <w:rPr>
                <w:rFonts w:asciiTheme="minorHAnsi" w:hAnsiTheme="minorHAnsi" w:cstheme="minorHAnsi"/>
              </w:rPr>
              <w:t>, distribution center.</w:t>
            </w:r>
          </w:p>
          <w:p w14:paraId="0D647CAD" w14:textId="77777777" w:rsidR="00EF3380" w:rsidRPr="00EF3380" w:rsidRDefault="00EF3380" w:rsidP="00EF3380">
            <w:pPr>
              <w:rPr>
                <w:rFonts w:asciiTheme="minorHAnsi" w:hAnsiTheme="minorHAnsi" w:cstheme="minorHAnsi"/>
              </w:rPr>
            </w:pPr>
          </w:p>
          <w:p w14:paraId="630FC054" w14:textId="77777777" w:rsidR="00EF3380" w:rsidRPr="00EF3380" w:rsidRDefault="00EF3380" w:rsidP="00EF3380">
            <w:pPr>
              <w:rPr>
                <w:rFonts w:asciiTheme="minorHAnsi" w:hAnsiTheme="minorHAnsi" w:cstheme="minorHAnsi"/>
              </w:rPr>
            </w:pPr>
            <w:r w:rsidRPr="00EF3380">
              <w:rPr>
                <w:rFonts w:asciiTheme="minorHAnsi" w:hAnsiTheme="minorHAnsi" w:cstheme="minorHAnsi"/>
              </w:rPr>
              <w:t>2.</w:t>
            </w:r>
            <w:r w:rsidRPr="00EF3380">
              <w:rPr>
                <w:rFonts w:asciiTheme="minorHAnsi" w:hAnsiTheme="minorHAnsi" w:cstheme="minorHAnsi"/>
              </w:rPr>
              <w:tab/>
              <w:t xml:space="preserve">Data and Processing Redundancy: The onsite application server for all applications provided by Union Supply as well as all records and histories are fully backed up at secure offsite data centers. In the event of a major disruption or damage at the facility this enables us to recover and restore data nearly instantly and to </w:t>
            </w:r>
            <w:r w:rsidRPr="00EF3380">
              <w:rPr>
                <w:rFonts w:asciiTheme="minorHAnsi" w:hAnsiTheme="minorHAnsi" w:cstheme="minorHAnsi"/>
              </w:rPr>
              <w:lastRenderedPageBreak/>
              <w:t>continue operations by redirecting system users to a remote host server until local systems can be restored.</w:t>
            </w:r>
          </w:p>
          <w:p w14:paraId="611D175C" w14:textId="5E5B1ED1" w:rsidR="00EF3380" w:rsidRPr="00EF3380" w:rsidRDefault="00EF3380" w:rsidP="00EF3380">
            <w:pPr>
              <w:rPr>
                <w:rFonts w:asciiTheme="minorHAnsi" w:hAnsiTheme="minorHAnsi" w:cstheme="minorHAnsi"/>
              </w:rPr>
            </w:pPr>
          </w:p>
          <w:p w14:paraId="4285524B" w14:textId="20E8AA58" w:rsidR="00F3754E" w:rsidRDefault="00EF3380" w:rsidP="00EF3380">
            <w:pPr>
              <w:rPr>
                <w:rFonts w:asciiTheme="minorHAnsi" w:hAnsiTheme="minorHAnsi" w:cstheme="minorHAnsi"/>
              </w:rPr>
            </w:pPr>
            <w:r w:rsidRPr="00EF3380">
              <w:rPr>
                <w:rFonts w:asciiTheme="minorHAnsi" w:hAnsiTheme="minorHAnsi" w:cstheme="minorHAnsi"/>
              </w:rPr>
              <w:t>3.</w:t>
            </w:r>
            <w:r w:rsidRPr="00EF3380">
              <w:rPr>
                <w:rFonts w:asciiTheme="minorHAnsi" w:hAnsiTheme="minorHAnsi" w:cstheme="minorHAnsi"/>
              </w:rPr>
              <w:tab/>
              <w:t>Key Personnel Redundancy: All of the key personnel on our project and support team for the IDOC</w:t>
            </w:r>
            <w:r w:rsidR="00BA4CF2">
              <w:rPr>
                <w:rFonts w:asciiTheme="minorHAnsi" w:hAnsiTheme="minorHAnsi" w:cstheme="minorHAnsi"/>
              </w:rPr>
              <w:t>/ICI</w:t>
            </w:r>
            <w:r w:rsidRPr="00EF3380">
              <w:rPr>
                <w:rFonts w:asciiTheme="minorHAnsi" w:hAnsiTheme="minorHAnsi" w:cstheme="minorHAnsi"/>
              </w:rPr>
              <w:t xml:space="preserve"> have designated replacements who are responsible for staying in touch with and up-to-date on projects and issues that they will be responsible for taking over in the event of illness or accident. Anyone with unique skills is responsible for providing training and feedback until their proxy is prepared to step in for them as needed.</w:t>
            </w:r>
          </w:p>
          <w:p w14:paraId="3F8FC1D3" w14:textId="090B9558" w:rsidR="00256778" w:rsidRDefault="00256778" w:rsidP="00EF3380">
            <w:pPr>
              <w:rPr>
                <w:rFonts w:asciiTheme="minorHAnsi" w:hAnsiTheme="minorHAnsi" w:cstheme="minorHAnsi"/>
              </w:rPr>
            </w:pPr>
          </w:p>
          <w:p w14:paraId="3715D2FF" w14:textId="77777777" w:rsidR="00256778" w:rsidRPr="00256778" w:rsidRDefault="00256778" w:rsidP="00256778">
            <w:pPr>
              <w:rPr>
                <w:rFonts w:asciiTheme="minorHAnsi" w:hAnsiTheme="minorHAnsi" w:cstheme="minorHAnsi"/>
              </w:rPr>
            </w:pPr>
            <w:r w:rsidRPr="00256778">
              <w:rPr>
                <w:rFonts w:asciiTheme="minorHAnsi" w:hAnsiTheme="minorHAnsi" w:cstheme="minorHAnsi"/>
              </w:rPr>
              <w:t>4.</w:t>
            </w:r>
            <w:r w:rsidRPr="00256778">
              <w:rPr>
                <w:rFonts w:asciiTheme="minorHAnsi" w:hAnsiTheme="minorHAnsi" w:cstheme="minorHAnsi"/>
              </w:rPr>
              <w:tab/>
              <w:t xml:space="preserve">Redundant and Contingent Operational Plans: Union Supply works with hundreds of correctional agencies and facilities across the country. We understand that disruptive events happen and that service providers to correctional agencies must be prepared at any time to redirect shipments, reschedule work and adapt their plans to work around lockdowns, riots, and other unavoidable circumstances. Union Supply’s executive team is led by seasoned correctional veterans who understand the need to build an extraordinary level of adaptability into otherwise ordinary service plans. </w:t>
            </w:r>
          </w:p>
          <w:p w14:paraId="5B4C4A71" w14:textId="77777777" w:rsidR="00256778" w:rsidRPr="00256778" w:rsidRDefault="00256778" w:rsidP="00256778">
            <w:pPr>
              <w:rPr>
                <w:rFonts w:asciiTheme="minorHAnsi" w:hAnsiTheme="minorHAnsi" w:cstheme="minorHAnsi"/>
              </w:rPr>
            </w:pPr>
          </w:p>
          <w:p w14:paraId="3FA35D66" w14:textId="77777777" w:rsidR="00BA4CF2" w:rsidRDefault="00BA4CF2" w:rsidP="00BA4CF2">
            <w:pPr>
              <w:rPr>
                <w:rFonts w:asciiTheme="minorHAnsi" w:hAnsiTheme="minorHAnsi" w:cstheme="minorHAnsi"/>
              </w:rPr>
            </w:pPr>
            <w:r>
              <w:rPr>
                <w:rFonts w:asciiTheme="minorHAnsi" w:hAnsiTheme="minorHAnsi" w:cstheme="minorHAnsi"/>
              </w:rPr>
              <w:t xml:space="preserve">An example of our operational redundancy plan successfully being applied was when ICI experienced offender and staff shortages during the COVID-19 pandemic.  As discussed in our Technical Proposal, Union Supply was able to swiftly move the Enhanced Commissary operations from the ICI Plainfield to Union Supply’s Groveport, OH, distribution center without any disruptions in service to the offenders.  </w:t>
            </w:r>
          </w:p>
          <w:p w14:paraId="4E3A91C0" w14:textId="56BA2ED4" w:rsidR="0000708C" w:rsidRPr="00A2550B" w:rsidRDefault="00D02385" w:rsidP="00BA4CF2">
            <w:pPr>
              <w:rPr>
                <w:rFonts w:asciiTheme="minorHAnsi" w:hAnsiTheme="minorHAnsi" w:cstheme="minorHAnsi"/>
              </w:rPr>
            </w:pPr>
            <w:r w:rsidRPr="00D02385">
              <w:rPr>
                <w:rFonts w:asciiTheme="minorHAnsi" w:hAnsiTheme="minorHAnsi" w:cstheme="minorHAnsi"/>
              </w:rPr>
              <w:t xml:space="preserve">  </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FE6C9A">
      <w:pPr>
        <w:widowControl/>
        <w:numPr>
          <w:ilvl w:val="1"/>
          <w:numId w:val="21"/>
        </w:numPr>
        <w:rPr>
          <w:rFonts w:asciiTheme="minorHAnsi" w:hAnsiTheme="minorHAnsi" w:cstheme="minorHAnsi"/>
          <w:b/>
        </w:rPr>
      </w:pPr>
      <w:bookmarkStart w:id="11" w:name="_Hlk76536922"/>
      <w:bookmarkStart w:id="12" w:name="_Hlk95294858"/>
      <w:r w:rsidRPr="00251750">
        <w:rPr>
          <w:rFonts w:asciiTheme="minorHAnsi" w:hAnsiTheme="minorHAnsi" w:cstheme="minorHAnsi"/>
        </w:rPr>
        <w:t>What is your company’s technology and process for securing any State information that is maintained within your company?</w:t>
      </w:r>
      <w:bookmarkEnd w:id="11"/>
    </w:p>
    <w:bookmarkEnd w:id="12"/>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19569A48" w14:textId="77777777" w:rsidR="00256778" w:rsidRPr="00F538F6" w:rsidRDefault="00256778" w:rsidP="00256778">
            <w:pPr>
              <w:pStyle w:val="AgreeandComply"/>
              <w:spacing w:line="240" w:lineRule="auto"/>
              <w:rPr>
                <w:rFonts w:ascii="Calibri" w:hAnsi="Calibri" w:cs="Calibri"/>
                <w:b/>
                <w:sz w:val="24"/>
                <w:szCs w:val="24"/>
              </w:rPr>
            </w:pPr>
            <w:bookmarkStart w:id="13" w:name="_Hlk95294868"/>
            <w:r w:rsidRPr="00F538F6">
              <w:rPr>
                <w:rFonts w:ascii="Calibri" w:hAnsi="Calibri" w:cs="Calibri"/>
                <w:noProof/>
                <w:sz w:val="24"/>
                <w:szCs w:val="24"/>
              </w:rPr>
              <w:drawing>
                <wp:inline distT="0" distB="0" distL="0" distR="0" wp14:anchorId="2A6989EF" wp14:editId="2DDD5E22">
                  <wp:extent cx="277495" cy="231775"/>
                  <wp:effectExtent l="0" t="0" r="8255" b="0"/>
                  <wp:docPr id="12" name="Picture 1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2982C89B" w14:textId="77777777" w:rsidR="00256778" w:rsidRDefault="00256778" w:rsidP="00CA327C">
            <w:pPr>
              <w:rPr>
                <w:rFonts w:asciiTheme="minorHAnsi" w:hAnsiTheme="minorHAnsi" w:cstheme="minorHAnsi"/>
                <w:bCs/>
              </w:rPr>
            </w:pPr>
          </w:p>
          <w:p w14:paraId="5483DA4B" w14:textId="5583697A" w:rsidR="00BA4CF2" w:rsidRDefault="00BA4CF2" w:rsidP="00BA4CF2">
            <w:pPr>
              <w:rPr>
                <w:rFonts w:asciiTheme="minorHAnsi" w:hAnsiTheme="minorHAnsi" w:cstheme="minorHAnsi"/>
                <w:bCs/>
              </w:rPr>
            </w:pPr>
            <w:r>
              <w:rPr>
                <w:rFonts w:asciiTheme="minorHAnsi" w:hAnsiTheme="minorHAnsi" w:cstheme="minorHAnsi"/>
                <w:bCs/>
              </w:rPr>
              <w:t xml:space="preserve">Union Supply </w:t>
            </w:r>
            <w:r w:rsidRPr="00BA4CF2">
              <w:rPr>
                <w:rFonts w:asciiTheme="minorHAnsi" w:hAnsiTheme="minorHAnsi" w:cstheme="minorHAnsi"/>
                <w:bCs/>
              </w:rPr>
              <w:t>do</w:t>
            </w:r>
            <w:r>
              <w:rPr>
                <w:rFonts w:asciiTheme="minorHAnsi" w:hAnsiTheme="minorHAnsi" w:cstheme="minorHAnsi"/>
                <w:bCs/>
              </w:rPr>
              <w:t>es</w:t>
            </w:r>
            <w:r w:rsidRPr="00BA4CF2">
              <w:rPr>
                <w:rFonts w:asciiTheme="minorHAnsi" w:hAnsiTheme="minorHAnsi" w:cstheme="minorHAnsi"/>
                <w:bCs/>
              </w:rPr>
              <w:t xml:space="preserve"> not require the </w:t>
            </w:r>
            <w:bookmarkStart w:id="14" w:name="_GoBack"/>
            <w:bookmarkEnd w:id="14"/>
            <w:r w:rsidRPr="00BA4CF2">
              <w:rPr>
                <w:rFonts w:asciiTheme="minorHAnsi" w:hAnsiTheme="minorHAnsi" w:cstheme="minorHAnsi"/>
                <w:bCs/>
              </w:rPr>
              <w:t xml:space="preserve">storage of State information beyond the </w:t>
            </w:r>
            <w:r>
              <w:rPr>
                <w:rFonts w:asciiTheme="minorHAnsi" w:hAnsiTheme="minorHAnsi" w:cstheme="minorHAnsi"/>
                <w:bCs/>
              </w:rPr>
              <w:t>offender</w:t>
            </w:r>
            <w:r w:rsidRPr="00BA4CF2">
              <w:rPr>
                <w:rFonts w:asciiTheme="minorHAnsi" w:hAnsiTheme="minorHAnsi" w:cstheme="minorHAnsi"/>
                <w:bCs/>
              </w:rPr>
              <w:t xml:space="preserve"> information required to process and fill </w:t>
            </w:r>
            <w:r>
              <w:rPr>
                <w:rFonts w:asciiTheme="minorHAnsi" w:hAnsiTheme="minorHAnsi" w:cstheme="minorHAnsi"/>
                <w:bCs/>
              </w:rPr>
              <w:t>offender</w:t>
            </w:r>
            <w:r w:rsidRPr="00BA4CF2">
              <w:rPr>
                <w:rFonts w:asciiTheme="minorHAnsi" w:hAnsiTheme="minorHAnsi" w:cstheme="minorHAnsi"/>
                <w:bCs/>
              </w:rPr>
              <w:t xml:space="preserve"> orders.  Regarding the security of all information, systems and the network required to take, process and fulfill orders for our customers</w:t>
            </w:r>
            <w:r>
              <w:rPr>
                <w:rFonts w:asciiTheme="minorHAnsi" w:hAnsiTheme="minorHAnsi" w:cstheme="minorHAnsi"/>
                <w:bCs/>
              </w:rPr>
              <w:t>,</w:t>
            </w:r>
            <w:r w:rsidRPr="00BA4CF2">
              <w:rPr>
                <w:rFonts w:asciiTheme="minorHAnsi" w:hAnsiTheme="minorHAnsi" w:cstheme="minorHAnsi"/>
                <w:bCs/>
              </w:rPr>
              <w:t xml:space="preserve"> we have deployed and maintain the fol</w:t>
            </w:r>
            <w:r>
              <w:rPr>
                <w:rFonts w:asciiTheme="minorHAnsi" w:hAnsiTheme="minorHAnsi" w:cstheme="minorHAnsi"/>
                <w:bCs/>
              </w:rPr>
              <w:t xml:space="preserve">lowing technology and processes: </w:t>
            </w:r>
          </w:p>
          <w:p w14:paraId="2D724882" w14:textId="77777777" w:rsidR="00BA4CF2" w:rsidRDefault="00BA4CF2" w:rsidP="00BA4CF2">
            <w:pPr>
              <w:rPr>
                <w:rFonts w:asciiTheme="minorHAnsi" w:hAnsiTheme="minorHAnsi" w:cstheme="minorHAnsi"/>
                <w:bCs/>
              </w:rPr>
            </w:pPr>
          </w:p>
          <w:p w14:paraId="21A61FA4" w14:textId="77777777" w:rsidR="00BA4CF2" w:rsidRDefault="00BA4CF2" w:rsidP="00BA4CF2">
            <w:pPr>
              <w:pStyle w:val="ListParagraph"/>
              <w:numPr>
                <w:ilvl w:val="0"/>
                <w:numId w:val="30"/>
              </w:numPr>
              <w:rPr>
                <w:rFonts w:asciiTheme="minorHAnsi" w:hAnsiTheme="minorHAnsi" w:cstheme="minorHAnsi"/>
                <w:bCs/>
              </w:rPr>
            </w:pPr>
            <w:r w:rsidRPr="00BA4CF2">
              <w:rPr>
                <w:rFonts w:asciiTheme="minorHAnsi" w:hAnsiTheme="minorHAnsi" w:cstheme="minorHAnsi"/>
                <w:bCs/>
              </w:rPr>
              <w:t xml:space="preserve">We deploy and maintain security systems with trained and experienced personnel based on contemporary security best practices and utilize a defense in depth strategy.  </w:t>
            </w:r>
          </w:p>
          <w:p w14:paraId="32398661" w14:textId="77777777" w:rsidR="00BA4CF2" w:rsidRDefault="00BA4CF2" w:rsidP="00BA4CF2">
            <w:pPr>
              <w:pStyle w:val="ListParagraph"/>
              <w:numPr>
                <w:ilvl w:val="0"/>
                <w:numId w:val="30"/>
              </w:numPr>
              <w:rPr>
                <w:rFonts w:asciiTheme="minorHAnsi" w:hAnsiTheme="minorHAnsi" w:cstheme="minorHAnsi"/>
                <w:bCs/>
              </w:rPr>
            </w:pPr>
            <w:r w:rsidRPr="00BA4CF2">
              <w:rPr>
                <w:rFonts w:asciiTheme="minorHAnsi" w:hAnsiTheme="minorHAnsi" w:cstheme="minorHAnsi"/>
                <w:bCs/>
              </w:rPr>
              <w:t xml:space="preserve">We have deployed and maintain modern next generation firewalls that secure the systems and network and encrypt all sensitive, personally identifiable and financial payment information.    </w:t>
            </w:r>
          </w:p>
          <w:p w14:paraId="38D679DD" w14:textId="77777777" w:rsidR="00BA4CF2" w:rsidRDefault="00BA4CF2" w:rsidP="00BA4CF2">
            <w:pPr>
              <w:pStyle w:val="ListParagraph"/>
              <w:numPr>
                <w:ilvl w:val="0"/>
                <w:numId w:val="30"/>
              </w:numPr>
              <w:rPr>
                <w:rFonts w:asciiTheme="minorHAnsi" w:hAnsiTheme="minorHAnsi" w:cstheme="minorHAnsi"/>
                <w:bCs/>
              </w:rPr>
            </w:pPr>
            <w:r w:rsidRPr="00BA4CF2">
              <w:rPr>
                <w:rFonts w:asciiTheme="minorHAnsi" w:hAnsiTheme="minorHAnsi" w:cstheme="minorHAnsi"/>
                <w:bCs/>
              </w:rPr>
              <w:lastRenderedPageBreak/>
              <w:t xml:space="preserve">Two different </w:t>
            </w:r>
            <w:r>
              <w:rPr>
                <w:rFonts w:asciiTheme="minorHAnsi" w:hAnsiTheme="minorHAnsi" w:cstheme="minorHAnsi"/>
                <w:bCs/>
              </w:rPr>
              <w:t>anti-malware applications are ru</w:t>
            </w:r>
            <w:r w:rsidRPr="00BA4CF2">
              <w:rPr>
                <w:rFonts w:asciiTheme="minorHAnsi" w:hAnsiTheme="minorHAnsi" w:cstheme="minorHAnsi"/>
                <w:bCs/>
              </w:rPr>
              <w:t>n on all computer end points</w:t>
            </w:r>
            <w:r>
              <w:rPr>
                <w:rFonts w:asciiTheme="minorHAnsi" w:hAnsiTheme="minorHAnsi" w:cstheme="minorHAnsi"/>
                <w:bCs/>
              </w:rPr>
              <w:t>,</w:t>
            </w:r>
            <w:r w:rsidRPr="00BA4CF2">
              <w:rPr>
                <w:rFonts w:asciiTheme="minorHAnsi" w:hAnsiTheme="minorHAnsi" w:cstheme="minorHAnsi"/>
                <w:bCs/>
              </w:rPr>
              <w:t xml:space="preserve"> and systems are patched and updated with updates/patches as soon as they have been tested to confirm there are no conflicts. </w:t>
            </w:r>
          </w:p>
          <w:p w14:paraId="451867FE" w14:textId="77777777" w:rsidR="00BA4CF2" w:rsidRDefault="00BA4CF2" w:rsidP="00BA4CF2">
            <w:pPr>
              <w:pStyle w:val="ListParagraph"/>
              <w:numPr>
                <w:ilvl w:val="0"/>
                <w:numId w:val="30"/>
              </w:numPr>
              <w:rPr>
                <w:rFonts w:asciiTheme="minorHAnsi" w:hAnsiTheme="minorHAnsi" w:cstheme="minorHAnsi"/>
                <w:bCs/>
              </w:rPr>
            </w:pPr>
            <w:r w:rsidRPr="00BA4CF2">
              <w:rPr>
                <w:rFonts w:asciiTheme="minorHAnsi" w:hAnsiTheme="minorHAnsi" w:cstheme="minorHAnsi"/>
                <w:bCs/>
              </w:rPr>
              <w:t>All Administrators utilize elevated accounts to access servers, systems and network devices and password vaults are used to ensure that unique passwords are used on all systems and they are protected with Multi-factor authentication.</w:t>
            </w:r>
          </w:p>
          <w:p w14:paraId="1884F839" w14:textId="77777777" w:rsidR="00BA4CF2" w:rsidRDefault="00BA4CF2" w:rsidP="00BA4CF2">
            <w:pPr>
              <w:pStyle w:val="ListParagraph"/>
              <w:numPr>
                <w:ilvl w:val="0"/>
                <w:numId w:val="30"/>
              </w:numPr>
              <w:rPr>
                <w:rFonts w:asciiTheme="minorHAnsi" w:hAnsiTheme="minorHAnsi" w:cstheme="minorHAnsi"/>
                <w:bCs/>
              </w:rPr>
            </w:pPr>
            <w:r w:rsidRPr="00BA4CF2">
              <w:rPr>
                <w:rFonts w:asciiTheme="minorHAnsi" w:hAnsiTheme="minorHAnsi" w:cstheme="minorHAnsi"/>
                <w:bCs/>
              </w:rPr>
              <w:t>All staff approved to access the company network and servers via external connections are required to use a secure VPN connection with Multi-factor authentication.</w:t>
            </w:r>
          </w:p>
          <w:p w14:paraId="70212391" w14:textId="77777777" w:rsidR="00BA4CF2" w:rsidRDefault="00BA4CF2" w:rsidP="00BA4CF2">
            <w:pPr>
              <w:pStyle w:val="ListParagraph"/>
              <w:numPr>
                <w:ilvl w:val="0"/>
                <w:numId w:val="30"/>
              </w:numPr>
              <w:rPr>
                <w:rFonts w:asciiTheme="minorHAnsi" w:hAnsiTheme="minorHAnsi" w:cstheme="minorHAnsi"/>
                <w:bCs/>
              </w:rPr>
            </w:pPr>
            <w:r w:rsidRPr="00BA4CF2">
              <w:rPr>
                <w:rFonts w:asciiTheme="minorHAnsi" w:hAnsiTheme="minorHAnsi" w:cstheme="minorHAnsi"/>
                <w:bCs/>
              </w:rPr>
              <w:t xml:space="preserve">The IT Security team </w:t>
            </w:r>
            <w:r>
              <w:rPr>
                <w:rFonts w:asciiTheme="minorHAnsi" w:hAnsiTheme="minorHAnsi" w:cstheme="minorHAnsi"/>
                <w:bCs/>
              </w:rPr>
              <w:t xml:space="preserve">members </w:t>
            </w:r>
            <w:r w:rsidRPr="00BA4CF2">
              <w:rPr>
                <w:rFonts w:asciiTheme="minorHAnsi" w:hAnsiTheme="minorHAnsi" w:cstheme="minorHAnsi"/>
                <w:bCs/>
              </w:rPr>
              <w:t>are notified of changes to servers and network devices with alerts and event logging.</w:t>
            </w:r>
          </w:p>
          <w:p w14:paraId="4D240A96" w14:textId="77777777" w:rsidR="002C59AA" w:rsidRDefault="00BA4CF2" w:rsidP="00BA4CF2">
            <w:pPr>
              <w:pStyle w:val="ListParagraph"/>
              <w:numPr>
                <w:ilvl w:val="0"/>
                <w:numId w:val="30"/>
              </w:numPr>
              <w:rPr>
                <w:rFonts w:asciiTheme="minorHAnsi" w:hAnsiTheme="minorHAnsi" w:cstheme="minorHAnsi"/>
                <w:bCs/>
              </w:rPr>
            </w:pPr>
            <w:r w:rsidRPr="00BA4CF2">
              <w:rPr>
                <w:rFonts w:asciiTheme="minorHAnsi" w:hAnsiTheme="minorHAnsi" w:cstheme="minorHAnsi"/>
                <w:bCs/>
              </w:rPr>
              <w:t>Wireless networks are segmented and secured along with monitoring and alerts for rogue devices.</w:t>
            </w:r>
          </w:p>
          <w:p w14:paraId="2993D6BF" w14:textId="77777777" w:rsidR="002C59AA" w:rsidRDefault="00BA4CF2" w:rsidP="00BA4CF2">
            <w:pPr>
              <w:pStyle w:val="ListParagraph"/>
              <w:numPr>
                <w:ilvl w:val="0"/>
                <w:numId w:val="30"/>
              </w:numPr>
              <w:rPr>
                <w:rFonts w:asciiTheme="minorHAnsi" w:hAnsiTheme="minorHAnsi" w:cstheme="minorHAnsi"/>
                <w:bCs/>
              </w:rPr>
            </w:pPr>
            <w:r w:rsidRPr="002C59AA">
              <w:rPr>
                <w:rFonts w:asciiTheme="minorHAnsi" w:hAnsiTheme="minorHAnsi" w:cstheme="minorHAnsi"/>
                <w:bCs/>
              </w:rPr>
              <w:t xml:space="preserve">All devices that </w:t>
            </w:r>
            <w:r w:rsidR="002C59AA">
              <w:rPr>
                <w:rFonts w:asciiTheme="minorHAnsi" w:hAnsiTheme="minorHAnsi" w:cstheme="minorHAnsi"/>
                <w:bCs/>
              </w:rPr>
              <w:t xml:space="preserve">are </w:t>
            </w:r>
            <w:r w:rsidRPr="002C59AA">
              <w:rPr>
                <w:rFonts w:asciiTheme="minorHAnsi" w:hAnsiTheme="minorHAnsi" w:cstheme="minorHAnsi"/>
                <w:bCs/>
              </w:rPr>
              <w:t>accessible via external network connections, e</w:t>
            </w:r>
            <w:r w:rsidR="002C59AA">
              <w:rPr>
                <w:rFonts w:asciiTheme="minorHAnsi" w:hAnsiTheme="minorHAnsi" w:cstheme="minorHAnsi"/>
                <w:bCs/>
              </w:rPr>
              <w:t>.</w:t>
            </w:r>
            <w:r w:rsidRPr="002C59AA">
              <w:rPr>
                <w:rFonts w:asciiTheme="minorHAnsi" w:hAnsiTheme="minorHAnsi" w:cstheme="minorHAnsi"/>
                <w:bCs/>
              </w:rPr>
              <w:t>g.</w:t>
            </w:r>
            <w:r w:rsidR="002C59AA">
              <w:rPr>
                <w:rFonts w:asciiTheme="minorHAnsi" w:hAnsiTheme="minorHAnsi" w:cstheme="minorHAnsi"/>
                <w:bCs/>
              </w:rPr>
              <w:t>,</w:t>
            </w:r>
            <w:r w:rsidRPr="002C59AA">
              <w:rPr>
                <w:rFonts w:asciiTheme="minorHAnsi" w:hAnsiTheme="minorHAnsi" w:cstheme="minorHAnsi"/>
                <w:bCs/>
              </w:rPr>
              <w:t xml:space="preserve"> websites and VPN appliances, are scanned weekly for vulnerabilities with a 3rd Party tool and the results are logged and reviewed by the IT Security team.</w:t>
            </w:r>
          </w:p>
          <w:p w14:paraId="27CB19D7" w14:textId="77777777" w:rsidR="0000708C" w:rsidRDefault="002C59AA" w:rsidP="002C59AA">
            <w:pPr>
              <w:pStyle w:val="ListParagraph"/>
              <w:numPr>
                <w:ilvl w:val="0"/>
                <w:numId w:val="30"/>
              </w:numPr>
              <w:rPr>
                <w:rFonts w:asciiTheme="minorHAnsi" w:hAnsiTheme="minorHAnsi" w:cstheme="minorHAnsi"/>
                <w:bCs/>
              </w:rPr>
            </w:pPr>
            <w:r>
              <w:rPr>
                <w:rFonts w:asciiTheme="minorHAnsi" w:hAnsiTheme="minorHAnsi" w:cstheme="minorHAnsi"/>
                <w:bCs/>
              </w:rPr>
              <w:t>Union Supply staff are</w:t>
            </w:r>
            <w:r w:rsidR="00BA4CF2" w:rsidRPr="002C59AA">
              <w:rPr>
                <w:rFonts w:asciiTheme="minorHAnsi" w:hAnsiTheme="minorHAnsi" w:cstheme="minorHAnsi"/>
                <w:bCs/>
              </w:rPr>
              <w:t xml:space="preserve"> required to complete Cybersecurity Awareness Training</w:t>
            </w:r>
            <w:r>
              <w:rPr>
                <w:rFonts w:asciiTheme="minorHAnsi" w:hAnsiTheme="minorHAnsi" w:cstheme="minorHAnsi"/>
                <w:bCs/>
              </w:rPr>
              <w:t>,</w:t>
            </w:r>
            <w:r w:rsidR="00BA4CF2" w:rsidRPr="002C59AA">
              <w:rPr>
                <w:rFonts w:asciiTheme="minorHAnsi" w:hAnsiTheme="minorHAnsi" w:cstheme="minorHAnsi"/>
                <w:bCs/>
              </w:rPr>
              <w:t xml:space="preserve"> and staff with email access are part of a weekly Phish Testing program to reinforce the training and prevent the introduction of malware or compromised accounts.</w:t>
            </w:r>
            <w:bookmarkEnd w:id="13"/>
          </w:p>
          <w:p w14:paraId="6CCBFCB4" w14:textId="67EA6FAC" w:rsidR="002C59AA" w:rsidRPr="002C59AA" w:rsidRDefault="002C59AA" w:rsidP="002C59AA">
            <w:pPr>
              <w:pStyle w:val="ListParagraph"/>
              <w:rPr>
                <w:rFonts w:asciiTheme="minorHAnsi" w:hAnsiTheme="minorHAnsi" w:cstheme="minorHAnsi"/>
                <w:bCs/>
              </w:rPr>
            </w:pP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819EA79" w14:textId="77777777" w:rsidR="00256778" w:rsidRPr="00F538F6" w:rsidRDefault="00256778" w:rsidP="00256778">
            <w:pPr>
              <w:pStyle w:val="AgreeandComply"/>
              <w:spacing w:line="240" w:lineRule="auto"/>
              <w:rPr>
                <w:rFonts w:ascii="Calibri" w:hAnsi="Calibri" w:cs="Calibri"/>
                <w:b/>
                <w:sz w:val="24"/>
                <w:szCs w:val="24"/>
              </w:rPr>
            </w:pPr>
            <w:r w:rsidRPr="00F538F6">
              <w:rPr>
                <w:rFonts w:ascii="Calibri" w:hAnsi="Calibri" w:cs="Calibri"/>
                <w:noProof/>
                <w:sz w:val="24"/>
                <w:szCs w:val="24"/>
              </w:rPr>
              <w:drawing>
                <wp:inline distT="0" distB="0" distL="0" distR="0" wp14:anchorId="55450224" wp14:editId="53700548">
                  <wp:extent cx="277495" cy="231775"/>
                  <wp:effectExtent l="0" t="0" r="8255" b="0"/>
                  <wp:docPr id="13" name="Picture 1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299AF0F0" w14:textId="77777777" w:rsidR="00256778" w:rsidRDefault="00256778" w:rsidP="004F07BD">
            <w:pPr>
              <w:ind w:left="360"/>
              <w:rPr>
                <w:rFonts w:asciiTheme="minorHAnsi" w:hAnsiTheme="minorHAnsi" w:cstheme="minorHAnsi"/>
                <w:szCs w:val="24"/>
              </w:rPr>
            </w:pPr>
          </w:p>
          <w:p w14:paraId="3EDDA12A" w14:textId="538511E9" w:rsidR="0009502C" w:rsidRPr="00A2550B" w:rsidRDefault="004F07BD" w:rsidP="00D96114">
            <w:pPr>
              <w:rPr>
                <w:rFonts w:asciiTheme="minorHAnsi" w:hAnsiTheme="minorHAnsi" w:cstheme="minorHAnsi"/>
                <w:szCs w:val="24"/>
              </w:rPr>
            </w:pPr>
            <w:r w:rsidRPr="004F07BD">
              <w:rPr>
                <w:rFonts w:asciiTheme="minorHAnsi" w:hAnsiTheme="minorHAnsi" w:cstheme="minorHAnsi"/>
                <w:szCs w:val="24"/>
              </w:rPr>
              <w:t xml:space="preserve">Formed in 1991, Union Supply is one of the largest </w:t>
            </w:r>
            <w:r w:rsidR="00D96114">
              <w:rPr>
                <w:rFonts w:asciiTheme="minorHAnsi" w:hAnsiTheme="minorHAnsi" w:cstheme="minorHAnsi"/>
                <w:szCs w:val="24"/>
              </w:rPr>
              <w:t xml:space="preserve">retailers and </w:t>
            </w:r>
            <w:r w:rsidRPr="004F07BD">
              <w:rPr>
                <w:rFonts w:asciiTheme="minorHAnsi" w:hAnsiTheme="minorHAnsi" w:cstheme="minorHAnsi"/>
                <w:szCs w:val="24"/>
              </w:rPr>
              <w:t>wholesalers of correctional canteen merchandise in the country, serving over 550 accounts across all 50 states and Puerto Rico.</w:t>
            </w:r>
            <w:r w:rsidR="00D96114">
              <w:rPr>
                <w:rFonts w:asciiTheme="minorHAnsi" w:hAnsiTheme="minorHAnsi" w:cstheme="minorHAnsi"/>
                <w:szCs w:val="24"/>
              </w:rPr>
              <w:t xml:space="preserve">  Union Supply has served the corrections industry exclusively since its formation, providing commissary goods and services to federal, state, local, and private facilities.  All of the products supplied by Union Supply are appropriately sized and packaged use in correctional facilities and have been approved by correctional agencies across the country.  Union Supply processes and </w:t>
            </w:r>
            <w:r w:rsidRPr="00B224B0">
              <w:rPr>
                <w:rFonts w:asciiTheme="minorHAnsi" w:hAnsiTheme="minorHAnsi" w:cstheme="minorHAnsi"/>
                <w:szCs w:val="24"/>
              </w:rPr>
              <w:t>deliver</w:t>
            </w:r>
            <w:r w:rsidR="00D96114">
              <w:rPr>
                <w:rFonts w:asciiTheme="minorHAnsi" w:hAnsiTheme="minorHAnsi" w:cstheme="minorHAnsi"/>
                <w:szCs w:val="24"/>
              </w:rPr>
              <w:t>s</w:t>
            </w:r>
            <w:r w:rsidRPr="00B224B0">
              <w:rPr>
                <w:rFonts w:asciiTheme="minorHAnsi" w:hAnsiTheme="minorHAnsi" w:cstheme="minorHAnsi"/>
                <w:szCs w:val="24"/>
              </w:rPr>
              <w:t xml:space="preserve"> more than 700,000 </w:t>
            </w:r>
            <w:r w:rsidR="00D96114">
              <w:rPr>
                <w:rFonts w:asciiTheme="minorHAnsi" w:hAnsiTheme="minorHAnsi" w:cstheme="minorHAnsi"/>
                <w:szCs w:val="24"/>
              </w:rPr>
              <w:t xml:space="preserve">inmate package program orders to inmates and </w:t>
            </w:r>
            <w:r w:rsidRPr="00B224B0">
              <w:rPr>
                <w:rFonts w:asciiTheme="minorHAnsi" w:hAnsiTheme="minorHAnsi" w:cstheme="minorHAnsi"/>
                <w:szCs w:val="24"/>
              </w:rPr>
              <w:t>detainees across the country each year.</w:t>
            </w:r>
            <w:r w:rsidR="00D96114">
              <w:rPr>
                <w:rFonts w:asciiTheme="minorHAnsi" w:hAnsiTheme="minorHAnsi" w:cstheme="minorHAnsi"/>
                <w:szCs w:val="24"/>
              </w:rPr>
              <w:t xml:space="preserve">  Please see the Executive Summary and Technical Proposals containing a more detailed summary of Union Supply’s experience serving correctional agencies.  Additionally, please see our response to Section 2.3.14 below for a list of other customers of similar size and scope .  </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lastRenderedPageBreak/>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31CB9366" w14:textId="77777777" w:rsidR="00256778" w:rsidRPr="00F538F6" w:rsidRDefault="00256778" w:rsidP="00256778">
            <w:pPr>
              <w:pStyle w:val="AgreeandComply"/>
              <w:spacing w:line="240" w:lineRule="auto"/>
              <w:rPr>
                <w:rFonts w:ascii="Calibri" w:hAnsi="Calibri" w:cs="Calibri"/>
                <w:b/>
                <w:sz w:val="24"/>
                <w:szCs w:val="24"/>
              </w:rPr>
            </w:pPr>
            <w:r w:rsidRPr="00F538F6">
              <w:rPr>
                <w:rFonts w:ascii="Calibri" w:hAnsi="Calibri" w:cs="Calibri"/>
                <w:noProof/>
                <w:sz w:val="24"/>
                <w:szCs w:val="24"/>
              </w:rPr>
              <w:drawing>
                <wp:inline distT="0" distB="0" distL="0" distR="0" wp14:anchorId="69E2736A" wp14:editId="2F728EAA">
                  <wp:extent cx="277495" cy="231775"/>
                  <wp:effectExtent l="0" t="0" r="8255" b="0"/>
                  <wp:docPr id="14" name="Picture 1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6970D59E" w14:textId="77777777" w:rsidR="004217C4" w:rsidRDefault="004217C4" w:rsidP="00260725">
            <w:pPr>
              <w:rPr>
                <w:rFonts w:asciiTheme="minorHAnsi" w:hAnsiTheme="minorHAnsi" w:cstheme="minorHAnsi"/>
                <w:szCs w:val="24"/>
              </w:rPr>
            </w:pPr>
          </w:p>
          <w:tbl>
            <w:tblPr>
              <w:tblStyle w:val="TableGrid"/>
              <w:tblW w:w="0" w:type="auto"/>
              <w:tblLook w:val="04A0" w:firstRow="1" w:lastRow="0" w:firstColumn="1" w:lastColumn="0" w:noHBand="0" w:noVBand="1"/>
            </w:tblPr>
            <w:tblGrid>
              <w:gridCol w:w="1703"/>
              <w:gridCol w:w="1362"/>
              <w:gridCol w:w="1233"/>
              <w:gridCol w:w="1046"/>
              <w:gridCol w:w="3040"/>
            </w:tblGrid>
            <w:tr w:rsidR="00256778" w:rsidRPr="00D96114" w14:paraId="12461DC9" w14:textId="77777777" w:rsidTr="00372029">
              <w:trPr>
                <w:tblHeader/>
              </w:trPr>
              <w:tc>
                <w:tcPr>
                  <w:tcW w:w="0" w:type="auto"/>
                  <w:tcBorders>
                    <w:top w:val="single" w:sz="12" w:space="0" w:color="auto"/>
                    <w:left w:val="single" w:sz="12" w:space="0" w:color="auto"/>
                    <w:bottom w:val="single" w:sz="4" w:space="0" w:color="auto"/>
                    <w:right w:val="single" w:sz="4" w:space="0" w:color="FFFFFF" w:themeColor="background1"/>
                  </w:tcBorders>
                  <w:shd w:val="clear" w:color="auto" w:fill="E33226"/>
                  <w:vAlign w:val="center"/>
                </w:tcPr>
                <w:p w14:paraId="28BFFE6B" w14:textId="77777777" w:rsidR="00256778" w:rsidRPr="00D96114" w:rsidRDefault="00256778" w:rsidP="00256778">
                  <w:pPr>
                    <w:pStyle w:val="NoSpacing"/>
                    <w:jc w:val="left"/>
                    <w:rPr>
                      <w:rFonts w:asciiTheme="minorHAnsi" w:hAnsiTheme="minorHAnsi" w:cstheme="minorHAnsi"/>
                      <w:b/>
                      <w:bCs/>
                      <w:color w:val="FFFFFF" w:themeColor="background1"/>
                      <w:sz w:val="22"/>
                      <w:szCs w:val="22"/>
                    </w:rPr>
                  </w:pPr>
                  <w:r w:rsidRPr="00D96114">
                    <w:rPr>
                      <w:rFonts w:asciiTheme="minorHAnsi" w:hAnsiTheme="minorHAnsi" w:cstheme="minorHAnsi"/>
                      <w:b/>
                      <w:bCs/>
                      <w:color w:val="FFFFFF" w:themeColor="background1"/>
                      <w:sz w:val="22"/>
                      <w:szCs w:val="22"/>
                    </w:rPr>
                    <w:t>Description of Services</w:t>
                  </w:r>
                </w:p>
              </w:tc>
              <w:tc>
                <w:tcPr>
                  <w:tcW w:w="0" w:type="auto"/>
                  <w:tcBorders>
                    <w:top w:val="single" w:sz="12" w:space="0" w:color="auto"/>
                    <w:left w:val="single" w:sz="4" w:space="0" w:color="FFFFFF" w:themeColor="background1"/>
                    <w:bottom w:val="single" w:sz="4" w:space="0" w:color="auto"/>
                    <w:right w:val="single" w:sz="4" w:space="0" w:color="FFFFFF" w:themeColor="background1"/>
                  </w:tcBorders>
                  <w:shd w:val="clear" w:color="auto" w:fill="E33226"/>
                  <w:vAlign w:val="center"/>
                </w:tcPr>
                <w:p w14:paraId="6890178D" w14:textId="77777777" w:rsidR="00256778" w:rsidRPr="00D96114" w:rsidRDefault="00256778" w:rsidP="00256778">
                  <w:pPr>
                    <w:pStyle w:val="NoSpacing"/>
                    <w:jc w:val="left"/>
                    <w:rPr>
                      <w:rFonts w:asciiTheme="minorHAnsi" w:hAnsiTheme="minorHAnsi" w:cstheme="minorHAnsi"/>
                      <w:b/>
                      <w:bCs/>
                      <w:color w:val="FFFFFF" w:themeColor="background1"/>
                      <w:sz w:val="22"/>
                      <w:szCs w:val="22"/>
                    </w:rPr>
                  </w:pPr>
                  <w:r w:rsidRPr="00D96114">
                    <w:rPr>
                      <w:rFonts w:asciiTheme="minorHAnsi" w:hAnsiTheme="minorHAnsi" w:cstheme="minorHAnsi"/>
                      <w:b/>
                      <w:bCs/>
                      <w:color w:val="FFFFFF" w:themeColor="background1"/>
                      <w:sz w:val="22"/>
                      <w:szCs w:val="22"/>
                    </w:rPr>
                    <w:t>Address</w:t>
                  </w:r>
                </w:p>
              </w:tc>
              <w:tc>
                <w:tcPr>
                  <w:tcW w:w="0" w:type="auto"/>
                  <w:tcBorders>
                    <w:top w:val="single" w:sz="12" w:space="0" w:color="auto"/>
                    <w:left w:val="single" w:sz="4" w:space="0" w:color="FFFFFF" w:themeColor="background1"/>
                    <w:bottom w:val="single" w:sz="4" w:space="0" w:color="auto"/>
                    <w:right w:val="single" w:sz="4" w:space="0" w:color="FFFFFF" w:themeColor="background1"/>
                  </w:tcBorders>
                  <w:shd w:val="clear" w:color="auto" w:fill="E33226"/>
                  <w:vAlign w:val="center"/>
                </w:tcPr>
                <w:p w14:paraId="7AE45D67" w14:textId="77777777" w:rsidR="00256778" w:rsidRPr="00D96114" w:rsidRDefault="00256778" w:rsidP="00256778">
                  <w:pPr>
                    <w:pStyle w:val="NoSpacing"/>
                    <w:jc w:val="left"/>
                    <w:rPr>
                      <w:rFonts w:asciiTheme="minorHAnsi" w:hAnsiTheme="minorHAnsi" w:cstheme="minorHAnsi"/>
                      <w:b/>
                      <w:bCs/>
                      <w:color w:val="FFFFFF" w:themeColor="background1"/>
                      <w:sz w:val="22"/>
                      <w:szCs w:val="22"/>
                    </w:rPr>
                  </w:pPr>
                  <w:r w:rsidRPr="00D96114">
                    <w:rPr>
                      <w:rFonts w:asciiTheme="minorHAnsi" w:hAnsiTheme="minorHAnsi" w:cstheme="minorHAnsi"/>
                      <w:b/>
                      <w:bCs/>
                      <w:color w:val="FFFFFF" w:themeColor="background1"/>
                      <w:sz w:val="22"/>
                      <w:szCs w:val="22"/>
                    </w:rPr>
                    <w:t>Inmate Population / Bed Count</w:t>
                  </w:r>
                </w:p>
              </w:tc>
              <w:tc>
                <w:tcPr>
                  <w:tcW w:w="0" w:type="auto"/>
                  <w:tcBorders>
                    <w:top w:val="single" w:sz="12" w:space="0" w:color="auto"/>
                    <w:left w:val="single" w:sz="4" w:space="0" w:color="FFFFFF" w:themeColor="background1"/>
                    <w:bottom w:val="single" w:sz="4" w:space="0" w:color="auto"/>
                    <w:right w:val="single" w:sz="4" w:space="0" w:color="FFFFFF" w:themeColor="background1"/>
                  </w:tcBorders>
                  <w:shd w:val="clear" w:color="auto" w:fill="E33226"/>
                  <w:vAlign w:val="center"/>
                </w:tcPr>
                <w:p w14:paraId="25E028D0" w14:textId="77777777" w:rsidR="00256778" w:rsidRPr="00D96114" w:rsidRDefault="00256778" w:rsidP="00256778">
                  <w:pPr>
                    <w:pStyle w:val="NoSpacing"/>
                    <w:jc w:val="left"/>
                    <w:rPr>
                      <w:rFonts w:asciiTheme="minorHAnsi" w:hAnsiTheme="minorHAnsi" w:cstheme="minorHAnsi"/>
                      <w:b/>
                      <w:bCs/>
                      <w:color w:val="FFFFFF" w:themeColor="background1"/>
                      <w:sz w:val="22"/>
                      <w:szCs w:val="22"/>
                    </w:rPr>
                  </w:pPr>
                  <w:r w:rsidRPr="00D96114">
                    <w:rPr>
                      <w:rFonts w:asciiTheme="minorHAnsi" w:hAnsiTheme="minorHAnsi" w:cstheme="minorHAnsi"/>
                      <w:b/>
                      <w:bCs/>
                      <w:color w:val="FFFFFF" w:themeColor="background1"/>
                      <w:sz w:val="22"/>
                      <w:szCs w:val="22"/>
                    </w:rPr>
                    <w:t>Dates of Service</w:t>
                  </w:r>
                </w:p>
              </w:tc>
              <w:tc>
                <w:tcPr>
                  <w:tcW w:w="0" w:type="auto"/>
                  <w:tcBorders>
                    <w:top w:val="single" w:sz="12" w:space="0" w:color="auto"/>
                    <w:left w:val="single" w:sz="4" w:space="0" w:color="FFFFFF" w:themeColor="background1"/>
                    <w:bottom w:val="single" w:sz="4" w:space="0" w:color="auto"/>
                    <w:right w:val="single" w:sz="12" w:space="0" w:color="auto"/>
                  </w:tcBorders>
                  <w:shd w:val="clear" w:color="auto" w:fill="E33226"/>
                  <w:vAlign w:val="center"/>
                </w:tcPr>
                <w:p w14:paraId="238A78B9" w14:textId="77777777" w:rsidR="00256778" w:rsidRPr="00D96114" w:rsidRDefault="00256778" w:rsidP="00256778">
                  <w:pPr>
                    <w:pStyle w:val="NoSpacing"/>
                    <w:jc w:val="left"/>
                    <w:rPr>
                      <w:rFonts w:asciiTheme="minorHAnsi" w:hAnsiTheme="minorHAnsi" w:cstheme="minorHAnsi"/>
                      <w:b/>
                      <w:bCs/>
                      <w:color w:val="FFFFFF" w:themeColor="background1"/>
                      <w:sz w:val="22"/>
                      <w:szCs w:val="22"/>
                    </w:rPr>
                  </w:pPr>
                  <w:r w:rsidRPr="00D96114">
                    <w:rPr>
                      <w:rFonts w:asciiTheme="minorHAnsi" w:hAnsiTheme="minorHAnsi" w:cstheme="minorHAnsi"/>
                      <w:b/>
                      <w:bCs/>
                      <w:color w:val="FFFFFF" w:themeColor="background1"/>
                      <w:sz w:val="22"/>
                      <w:szCs w:val="22"/>
                    </w:rPr>
                    <w:t>Contract Manager / Contact</w:t>
                  </w:r>
                </w:p>
              </w:tc>
            </w:tr>
            <w:tr w:rsidR="00256778" w:rsidRPr="00D96114" w14:paraId="17F8FEA7" w14:textId="77777777" w:rsidTr="00372029">
              <w:tc>
                <w:tcPr>
                  <w:tcW w:w="0" w:type="auto"/>
                  <w:gridSpan w:val="5"/>
                  <w:tcBorders>
                    <w:top w:val="single" w:sz="4" w:space="0" w:color="auto"/>
                    <w:left w:val="single" w:sz="12" w:space="0" w:color="auto"/>
                    <w:bottom w:val="single" w:sz="4" w:space="0" w:color="auto"/>
                    <w:right w:val="single" w:sz="12" w:space="0" w:color="auto"/>
                  </w:tcBorders>
                  <w:shd w:val="clear" w:color="auto" w:fill="0F3C6C"/>
                  <w:vAlign w:val="center"/>
                </w:tcPr>
                <w:p w14:paraId="26F173EC"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Alabama Department of Corrections</w:t>
                  </w:r>
                </w:p>
              </w:tc>
            </w:tr>
            <w:tr w:rsidR="00256778" w:rsidRPr="00D96114" w14:paraId="7EE6CCAB" w14:textId="77777777" w:rsidTr="00372029">
              <w:tc>
                <w:tcPr>
                  <w:tcW w:w="0" w:type="auto"/>
                  <w:tcBorders>
                    <w:top w:val="single" w:sz="12" w:space="0" w:color="auto"/>
                    <w:left w:val="single" w:sz="12" w:space="0" w:color="auto"/>
                    <w:bottom w:val="single" w:sz="4" w:space="0" w:color="auto"/>
                    <w:right w:val="single" w:sz="4" w:space="0" w:color="auto"/>
                  </w:tcBorders>
                  <w:shd w:val="clear" w:color="auto" w:fill="auto"/>
                  <w:vAlign w:val="center"/>
                </w:tcPr>
                <w:p w14:paraId="464DFEF2" w14:textId="77777777" w:rsidR="00256778" w:rsidRPr="00D96114" w:rsidRDefault="00256778" w:rsidP="00256778">
                  <w:pPr>
                    <w:pStyle w:val="NoSpacing"/>
                    <w:jc w:val="left"/>
                    <w:rPr>
                      <w:rFonts w:asciiTheme="minorHAnsi" w:hAnsiTheme="minorHAnsi" w:cstheme="minorHAnsi"/>
                      <w:b/>
                      <w:bCs/>
                    </w:rPr>
                  </w:pPr>
                  <w:r w:rsidRPr="00D96114">
                    <w:rPr>
                      <w:rFonts w:asciiTheme="minorHAnsi" w:hAnsiTheme="minorHAnsi" w:cstheme="minorHAnsi"/>
                      <w:b/>
                      <w:bCs/>
                    </w:rPr>
                    <w:t>Footwear Package Program</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14:paraId="393A5F2F"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301 S. Ripley Street, Montgomery, AL 36130</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14:paraId="0F625CAD"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21,000</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14:paraId="4B8A2114"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2010 – Present</w:t>
                  </w:r>
                </w:p>
              </w:tc>
              <w:tc>
                <w:tcPr>
                  <w:tcW w:w="0" w:type="auto"/>
                  <w:tcBorders>
                    <w:top w:val="single" w:sz="12" w:space="0" w:color="auto"/>
                    <w:left w:val="single" w:sz="4" w:space="0" w:color="auto"/>
                    <w:bottom w:val="single" w:sz="4" w:space="0" w:color="auto"/>
                    <w:right w:val="single" w:sz="12" w:space="0" w:color="auto"/>
                  </w:tcBorders>
                  <w:shd w:val="clear" w:color="auto" w:fill="auto"/>
                  <w:vAlign w:val="center"/>
                </w:tcPr>
                <w:p w14:paraId="0D23DA01"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Tom Seibert, ADOC Accounting</w:t>
                  </w:r>
                  <w:r w:rsidRPr="00D96114">
                    <w:rPr>
                      <w:rFonts w:asciiTheme="minorHAnsi" w:hAnsiTheme="minorHAnsi" w:cstheme="minorHAnsi"/>
                    </w:rPr>
                    <w:br/>
                    <w:t>(334) 353-5522</w:t>
                  </w:r>
                </w:p>
                <w:p w14:paraId="336F14C2"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E: </w:t>
                  </w:r>
                  <w:hyperlink r:id="rId24" w:history="1">
                    <w:r w:rsidRPr="00D96114">
                      <w:rPr>
                        <w:rStyle w:val="Hyperlink"/>
                        <w:rFonts w:asciiTheme="minorHAnsi" w:hAnsiTheme="minorHAnsi" w:cstheme="minorHAnsi"/>
                        <w:sz w:val="20"/>
                      </w:rPr>
                      <w:t>Tom.Seibert@doc.alabama.gov</w:t>
                    </w:r>
                  </w:hyperlink>
                  <w:r w:rsidRPr="00D96114">
                    <w:rPr>
                      <w:rFonts w:asciiTheme="minorHAnsi" w:hAnsiTheme="minorHAnsi" w:cstheme="minorHAnsi"/>
                      <w:sz w:val="20"/>
                    </w:rPr>
                    <w:t xml:space="preserve"> </w:t>
                  </w:r>
                </w:p>
                <w:p w14:paraId="477C1963" w14:textId="77777777" w:rsidR="00256778" w:rsidRPr="00D96114" w:rsidRDefault="00256778" w:rsidP="00256778">
                  <w:pPr>
                    <w:rPr>
                      <w:rFonts w:asciiTheme="minorHAnsi" w:hAnsiTheme="minorHAnsi" w:cstheme="minorHAnsi"/>
                      <w:sz w:val="20"/>
                    </w:rPr>
                  </w:pPr>
                </w:p>
              </w:tc>
            </w:tr>
            <w:tr w:rsidR="00256778" w:rsidRPr="00D96114" w14:paraId="6EE49735" w14:textId="77777777" w:rsidTr="00372029">
              <w:tc>
                <w:tcPr>
                  <w:tcW w:w="0" w:type="auto"/>
                  <w:gridSpan w:val="5"/>
                  <w:tcBorders>
                    <w:top w:val="single" w:sz="4" w:space="0" w:color="auto"/>
                    <w:left w:val="single" w:sz="12" w:space="0" w:color="auto"/>
                    <w:bottom w:val="single" w:sz="12" w:space="0" w:color="auto"/>
                    <w:right w:val="single" w:sz="12" w:space="0" w:color="auto"/>
                  </w:tcBorders>
                  <w:shd w:val="clear" w:color="auto" w:fill="auto"/>
                  <w:vAlign w:val="center"/>
                </w:tcPr>
                <w:p w14:paraId="7746B6ED"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In 2010, Union Supply worked with the Alabama Department of Corrections to establish its first ever standardized, state-wide shoe menu. Our current contract began in 2015. All shoe orders are pre-approved by the facility before the order is processed and delivered. Union Supply also provides detailed reporting for shoe sales and a revenue share plan.</w:t>
                  </w:r>
                </w:p>
              </w:tc>
            </w:tr>
            <w:tr w:rsidR="00256778" w:rsidRPr="00D96114" w14:paraId="0AEB7C76"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5289C8DC"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Arkansas Department of Corrections</w:t>
                  </w:r>
                </w:p>
              </w:tc>
            </w:tr>
            <w:tr w:rsidR="00256778" w:rsidRPr="00D96114" w14:paraId="04FD41B9" w14:textId="77777777" w:rsidTr="00372029">
              <w:tc>
                <w:tcPr>
                  <w:tcW w:w="0" w:type="auto"/>
                  <w:tcBorders>
                    <w:top w:val="single" w:sz="12" w:space="0" w:color="auto"/>
                    <w:left w:val="single" w:sz="12" w:space="0" w:color="auto"/>
                  </w:tcBorders>
                  <w:vAlign w:val="center"/>
                </w:tcPr>
                <w:p w14:paraId="07127ADC"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 xml:space="preserve">Inmate Holiday Package Program </w:t>
                  </w:r>
                </w:p>
              </w:tc>
              <w:tc>
                <w:tcPr>
                  <w:tcW w:w="0" w:type="auto"/>
                  <w:tcBorders>
                    <w:top w:val="single" w:sz="12" w:space="0" w:color="auto"/>
                  </w:tcBorders>
                  <w:vAlign w:val="center"/>
                </w:tcPr>
                <w:p w14:paraId="6B00020A"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6814 Princeton Pike, Pine Bluff, AR 71602</w:t>
                  </w:r>
                </w:p>
              </w:tc>
              <w:tc>
                <w:tcPr>
                  <w:tcW w:w="0" w:type="auto"/>
                  <w:tcBorders>
                    <w:top w:val="single" w:sz="12" w:space="0" w:color="auto"/>
                  </w:tcBorders>
                  <w:vAlign w:val="center"/>
                </w:tcPr>
                <w:p w14:paraId="7A5B3BB5"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16,700 </w:t>
                  </w:r>
                </w:p>
              </w:tc>
              <w:tc>
                <w:tcPr>
                  <w:tcW w:w="0" w:type="auto"/>
                  <w:tcBorders>
                    <w:top w:val="single" w:sz="12" w:space="0" w:color="auto"/>
                  </w:tcBorders>
                  <w:vAlign w:val="center"/>
                </w:tcPr>
                <w:p w14:paraId="190E752F"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2012 – Present</w:t>
                  </w:r>
                </w:p>
              </w:tc>
              <w:tc>
                <w:tcPr>
                  <w:tcW w:w="0" w:type="auto"/>
                  <w:tcBorders>
                    <w:top w:val="single" w:sz="12" w:space="0" w:color="auto"/>
                    <w:right w:val="single" w:sz="12" w:space="0" w:color="auto"/>
                  </w:tcBorders>
                  <w:vAlign w:val="center"/>
                </w:tcPr>
                <w:p w14:paraId="5AB24B3D"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Lamont Wimbley, Budget Administrator</w:t>
                  </w:r>
                  <w:r w:rsidRPr="00D96114">
                    <w:rPr>
                      <w:rFonts w:asciiTheme="minorHAnsi" w:hAnsiTheme="minorHAnsi" w:cstheme="minorHAnsi"/>
                    </w:rPr>
                    <w:br/>
                    <w:t>(870) 850-8576</w:t>
                  </w:r>
                </w:p>
              </w:tc>
            </w:tr>
            <w:tr w:rsidR="00256778" w:rsidRPr="00D96114" w14:paraId="5D0680FC" w14:textId="77777777" w:rsidTr="00372029">
              <w:tc>
                <w:tcPr>
                  <w:tcW w:w="0" w:type="auto"/>
                  <w:gridSpan w:val="5"/>
                  <w:tcBorders>
                    <w:left w:val="single" w:sz="12" w:space="0" w:color="auto"/>
                    <w:bottom w:val="single" w:sz="12" w:space="0" w:color="auto"/>
                    <w:right w:val="single" w:sz="12" w:space="0" w:color="auto"/>
                  </w:tcBorders>
                  <w:vAlign w:val="center"/>
                </w:tcPr>
                <w:p w14:paraId="02CF1287"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Union Supply Direct has been an approved Inmate Package Program Provider to the Arkansas Department of Corrections (ADOC) since 2012. Although ADOC utilizes two vendors for these services, Union Supply is the only current vendor that has been re-awarded the contract since program inception; our current contract began in 2019. Union Supply has worked closely with ADOC administration and each individual facility to meet their unique product offering and delivery requirements which has ensured the success of the program year after year.</w:t>
                  </w:r>
                </w:p>
              </w:tc>
            </w:tr>
            <w:tr w:rsidR="00256778" w:rsidRPr="00D96114" w14:paraId="583332F2"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5D8F2960"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California Department of Corrections &amp; Rehabilitation (CDCR)</w:t>
                  </w:r>
                </w:p>
              </w:tc>
            </w:tr>
            <w:tr w:rsidR="00256778" w:rsidRPr="00D96114" w14:paraId="781EC6CE" w14:textId="77777777" w:rsidTr="00372029">
              <w:tc>
                <w:tcPr>
                  <w:tcW w:w="0" w:type="auto"/>
                  <w:tcBorders>
                    <w:top w:val="single" w:sz="12" w:space="0" w:color="auto"/>
                    <w:left w:val="single" w:sz="12" w:space="0" w:color="auto"/>
                  </w:tcBorders>
                  <w:shd w:val="clear" w:color="auto" w:fill="auto"/>
                  <w:vAlign w:val="center"/>
                </w:tcPr>
                <w:p w14:paraId="3F365D68"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Quarterly Package Program</w:t>
                  </w:r>
                </w:p>
              </w:tc>
              <w:tc>
                <w:tcPr>
                  <w:tcW w:w="0" w:type="auto"/>
                  <w:tcBorders>
                    <w:top w:val="single" w:sz="12" w:space="0" w:color="auto"/>
                  </w:tcBorders>
                  <w:shd w:val="clear" w:color="auto" w:fill="auto"/>
                  <w:vAlign w:val="center"/>
                </w:tcPr>
                <w:p w14:paraId="23AA4369"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1515 S St., Suite 344-N, Sacramento, CA 95811</w:t>
                  </w:r>
                </w:p>
              </w:tc>
              <w:tc>
                <w:tcPr>
                  <w:tcW w:w="0" w:type="auto"/>
                  <w:tcBorders>
                    <w:top w:val="single" w:sz="12" w:space="0" w:color="auto"/>
                  </w:tcBorders>
                  <w:shd w:val="clear" w:color="auto" w:fill="auto"/>
                  <w:vAlign w:val="center"/>
                </w:tcPr>
                <w:p w14:paraId="55E8EACF"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99,600 </w:t>
                  </w:r>
                </w:p>
              </w:tc>
              <w:tc>
                <w:tcPr>
                  <w:tcW w:w="0" w:type="auto"/>
                  <w:tcBorders>
                    <w:top w:val="single" w:sz="12" w:space="0" w:color="auto"/>
                  </w:tcBorders>
                  <w:shd w:val="clear" w:color="auto" w:fill="auto"/>
                  <w:vAlign w:val="center"/>
                </w:tcPr>
                <w:p w14:paraId="6384F4F8"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 xml:space="preserve">2004 – Present </w:t>
                  </w:r>
                </w:p>
              </w:tc>
              <w:tc>
                <w:tcPr>
                  <w:tcW w:w="0" w:type="auto"/>
                  <w:tcBorders>
                    <w:top w:val="single" w:sz="12" w:space="0" w:color="auto"/>
                    <w:right w:val="single" w:sz="12" w:space="0" w:color="auto"/>
                  </w:tcBorders>
                  <w:shd w:val="clear" w:color="auto" w:fill="auto"/>
                  <w:vAlign w:val="center"/>
                </w:tcPr>
                <w:p w14:paraId="7EB6ABE7"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Lt. Dharmendra Sharma</w:t>
                  </w:r>
                  <w:r w:rsidRPr="00D96114">
                    <w:rPr>
                      <w:rFonts w:asciiTheme="minorHAnsi" w:hAnsiTheme="minorHAnsi" w:cstheme="minorHAnsi"/>
                    </w:rPr>
                    <w:br/>
                    <w:t>(916) 323-3512</w:t>
                  </w:r>
                </w:p>
                <w:p w14:paraId="40EDA6A4"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E: </w:t>
                  </w:r>
                  <w:hyperlink r:id="rId25" w:history="1">
                    <w:r w:rsidRPr="00D96114">
                      <w:rPr>
                        <w:rStyle w:val="Hyperlink"/>
                        <w:rFonts w:asciiTheme="minorHAnsi" w:hAnsiTheme="minorHAnsi" w:cstheme="minorHAnsi"/>
                        <w:sz w:val="20"/>
                      </w:rPr>
                      <w:t>Dharmendra.Sharma@cdcr.ca.gov</w:t>
                    </w:r>
                  </w:hyperlink>
                </w:p>
              </w:tc>
            </w:tr>
            <w:tr w:rsidR="00256778" w:rsidRPr="00D96114" w14:paraId="3BF7926B" w14:textId="77777777" w:rsidTr="00372029">
              <w:tc>
                <w:tcPr>
                  <w:tcW w:w="0" w:type="auto"/>
                  <w:gridSpan w:val="5"/>
                  <w:tcBorders>
                    <w:left w:val="single" w:sz="12" w:space="0" w:color="auto"/>
                    <w:bottom w:val="single" w:sz="12" w:space="0" w:color="auto"/>
                    <w:right w:val="single" w:sz="12" w:space="0" w:color="auto"/>
                  </w:tcBorders>
                  <w:shd w:val="clear" w:color="auto" w:fill="auto"/>
                </w:tcPr>
                <w:p w14:paraId="4FBDB5E3"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In 2004, Union Supply worked with the California Department of Corrections and Rehabilitation (CDCR) to establish its first ever standardized, state-wide package program. By standardizing the menu and using only approved vendors that met CDCR standards and qualifications, the program helped to eliminate contraband and provide added security.   </w:t>
                  </w:r>
                </w:p>
              </w:tc>
            </w:tr>
            <w:tr w:rsidR="00256778" w:rsidRPr="00D96114" w14:paraId="05C011ED"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23B8DB41"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Colorado Correctional Industries</w:t>
                  </w:r>
                </w:p>
              </w:tc>
            </w:tr>
            <w:tr w:rsidR="00256778" w:rsidRPr="00D96114" w14:paraId="033ADEC7" w14:textId="77777777" w:rsidTr="00372029">
              <w:tc>
                <w:tcPr>
                  <w:tcW w:w="0" w:type="auto"/>
                  <w:tcBorders>
                    <w:top w:val="single" w:sz="12" w:space="0" w:color="auto"/>
                    <w:left w:val="single" w:sz="12" w:space="0" w:color="auto"/>
                  </w:tcBorders>
                  <w:vAlign w:val="center"/>
                </w:tcPr>
                <w:p w14:paraId="347C6540"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Monthly Food &amp; Hygiene Package Program</w:t>
                  </w:r>
                </w:p>
              </w:tc>
              <w:tc>
                <w:tcPr>
                  <w:tcW w:w="0" w:type="auto"/>
                  <w:tcBorders>
                    <w:top w:val="single" w:sz="12" w:space="0" w:color="auto"/>
                  </w:tcBorders>
                  <w:vAlign w:val="center"/>
                </w:tcPr>
                <w:p w14:paraId="23450BEA"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P.O. Box 300, Canon City, CO, 81215-300</w:t>
                  </w:r>
                </w:p>
              </w:tc>
              <w:tc>
                <w:tcPr>
                  <w:tcW w:w="0" w:type="auto"/>
                  <w:tcBorders>
                    <w:top w:val="single" w:sz="12" w:space="0" w:color="auto"/>
                  </w:tcBorders>
                  <w:vAlign w:val="center"/>
                </w:tcPr>
                <w:p w14:paraId="2AE6C44F"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14,000 </w:t>
                  </w:r>
                </w:p>
              </w:tc>
              <w:tc>
                <w:tcPr>
                  <w:tcW w:w="0" w:type="auto"/>
                  <w:tcBorders>
                    <w:top w:val="single" w:sz="12" w:space="0" w:color="auto"/>
                  </w:tcBorders>
                  <w:vAlign w:val="center"/>
                </w:tcPr>
                <w:p w14:paraId="7205DC4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2011 – Present</w:t>
                  </w:r>
                </w:p>
              </w:tc>
              <w:tc>
                <w:tcPr>
                  <w:tcW w:w="0" w:type="auto"/>
                  <w:tcBorders>
                    <w:top w:val="single" w:sz="12" w:space="0" w:color="auto"/>
                    <w:right w:val="single" w:sz="12" w:space="0" w:color="auto"/>
                  </w:tcBorders>
                  <w:vAlign w:val="center"/>
                </w:tcPr>
                <w:p w14:paraId="65E12207"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Kristina Ireland, Canteen Manager</w:t>
                  </w:r>
                </w:p>
                <w:p w14:paraId="08E35F42"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(719) 269-5931</w:t>
                  </w:r>
                </w:p>
                <w:p w14:paraId="15CA0BFE"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E: </w:t>
                  </w:r>
                  <w:hyperlink r:id="rId26" w:history="1">
                    <w:r w:rsidRPr="00D96114">
                      <w:rPr>
                        <w:rStyle w:val="Hyperlink"/>
                        <w:rFonts w:asciiTheme="minorHAnsi" w:hAnsiTheme="minorHAnsi" w:cstheme="minorHAnsi"/>
                        <w:sz w:val="20"/>
                      </w:rPr>
                      <w:t>Kristina.ireland@state.co.us</w:t>
                    </w:r>
                  </w:hyperlink>
                </w:p>
              </w:tc>
            </w:tr>
            <w:tr w:rsidR="00256778" w:rsidRPr="00D96114" w14:paraId="68DDE8BB" w14:textId="77777777" w:rsidTr="00372029">
              <w:tc>
                <w:tcPr>
                  <w:tcW w:w="0" w:type="auto"/>
                  <w:gridSpan w:val="5"/>
                  <w:tcBorders>
                    <w:top w:val="single" w:sz="12" w:space="0" w:color="auto"/>
                    <w:left w:val="single" w:sz="12" w:space="0" w:color="auto"/>
                    <w:right w:val="single" w:sz="12" w:space="0" w:color="auto"/>
                  </w:tcBorders>
                  <w:vAlign w:val="center"/>
                </w:tcPr>
                <w:p w14:paraId="0481210F"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In 2011, Union Supply worked with Colorado Correctional Industries to establish its first ever inmate package joint venture program, providing inmate jobs, job skills, and training.  </w:t>
                  </w:r>
                </w:p>
              </w:tc>
            </w:tr>
            <w:tr w:rsidR="00256778" w:rsidRPr="00D96114" w14:paraId="52154DBD"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24364C2E"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lastRenderedPageBreak/>
                    <w:t>Georgia Correctional Industries (GCI)</w:t>
                  </w:r>
                </w:p>
              </w:tc>
            </w:tr>
            <w:tr w:rsidR="00256778" w:rsidRPr="00D96114" w14:paraId="39E0159B" w14:textId="77777777" w:rsidTr="00372029">
              <w:tc>
                <w:tcPr>
                  <w:tcW w:w="0" w:type="auto"/>
                  <w:tcBorders>
                    <w:top w:val="single" w:sz="12" w:space="0" w:color="auto"/>
                    <w:left w:val="single" w:sz="12" w:space="0" w:color="auto"/>
                  </w:tcBorders>
                  <w:shd w:val="clear" w:color="auto" w:fill="auto"/>
                  <w:vAlign w:val="center"/>
                </w:tcPr>
                <w:p w14:paraId="16541B03"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Seasonal Package Program</w:t>
                  </w:r>
                </w:p>
              </w:tc>
              <w:tc>
                <w:tcPr>
                  <w:tcW w:w="0" w:type="auto"/>
                  <w:tcBorders>
                    <w:top w:val="single" w:sz="12" w:space="0" w:color="auto"/>
                  </w:tcBorders>
                  <w:shd w:val="clear" w:color="auto" w:fill="auto"/>
                  <w:vAlign w:val="center"/>
                </w:tcPr>
                <w:p w14:paraId="339D0347"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2984 Clifton Springs Rd. Decatur, Georgia 30034</w:t>
                  </w:r>
                </w:p>
              </w:tc>
              <w:tc>
                <w:tcPr>
                  <w:tcW w:w="0" w:type="auto"/>
                  <w:tcBorders>
                    <w:top w:val="single" w:sz="12" w:space="0" w:color="auto"/>
                  </w:tcBorders>
                  <w:shd w:val="clear" w:color="auto" w:fill="auto"/>
                  <w:vAlign w:val="center"/>
                </w:tcPr>
                <w:p w14:paraId="299395AF"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50,700 </w:t>
                  </w:r>
                </w:p>
              </w:tc>
              <w:tc>
                <w:tcPr>
                  <w:tcW w:w="0" w:type="auto"/>
                  <w:tcBorders>
                    <w:top w:val="single" w:sz="12" w:space="0" w:color="auto"/>
                  </w:tcBorders>
                  <w:shd w:val="clear" w:color="auto" w:fill="auto"/>
                  <w:vAlign w:val="center"/>
                </w:tcPr>
                <w:p w14:paraId="1DE21AB7"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2016 – Present</w:t>
                  </w:r>
                </w:p>
              </w:tc>
              <w:tc>
                <w:tcPr>
                  <w:tcW w:w="0" w:type="auto"/>
                  <w:tcBorders>
                    <w:top w:val="single" w:sz="12" w:space="0" w:color="auto"/>
                    <w:right w:val="single" w:sz="12" w:space="0" w:color="auto"/>
                  </w:tcBorders>
                  <w:shd w:val="clear" w:color="auto" w:fill="auto"/>
                  <w:vAlign w:val="center"/>
                </w:tcPr>
                <w:p w14:paraId="0627A48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Amy Pataluna, Deputy Executive Director</w:t>
                  </w:r>
                  <w:r w:rsidRPr="00D96114">
                    <w:rPr>
                      <w:rFonts w:asciiTheme="minorHAnsi" w:hAnsiTheme="minorHAnsi" w:cstheme="minorHAnsi"/>
                    </w:rPr>
                    <w:br/>
                    <w:t>(404) 244-5120</w:t>
                  </w:r>
                </w:p>
              </w:tc>
            </w:tr>
            <w:tr w:rsidR="00256778" w:rsidRPr="00D96114" w14:paraId="7FE9466E" w14:textId="77777777" w:rsidTr="00372029">
              <w:tc>
                <w:tcPr>
                  <w:tcW w:w="0" w:type="auto"/>
                  <w:tcBorders>
                    <w:left w:val="single" w:sz="12" w:space="0" w:color="auto"/>
                  </w:tcBorders>
                  <w:shd w:val="clear" w:color="auto" w:fill="auto"/>
                  <w:vAlign w:val="center"/>
                </w:tcPr>
                <w:p w14:paraId="64A99C1F"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Property Package Program</w:t>
                  </w:r>
                </w:p>
              </w:tc>
              <w:tc>
                <w:tcPr>
                  <w:tcW w:w="0" w:type="auto"/>
                  <w:shd w:val="clear" w:color="auto" w:fill="auto"/>
                  <w:vAlign w:val="center"/>
                </w:tcPr>
                <w:p w14:paraId="59D72FAC"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2984 Clifton Springs Rd. Decatur, Georgia 30034</w:t>
                  </w:r>
                </w:p>
              </w:tc>
              <w:tc>
                <w:tcPr>
                  <w:tcW w:w="0" w:type="auto"/>
                  <w:shd w:val="clear" w:color="auto" w:fill="auto"/>
                  <w:vAlign w:val="center"/>
                </w:tcPr>
                <w:p w14:paraId="2F4CAE3B"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50,700 </w:t>
                  </w:r>
                </w:p>
              </w:tc>
              <w:tc>
                <w:tcPr>
                  <w:tcW w:w="0" w:type="auto"/>
                  <w:shd w:val="clear" w:color="auto" w:fill="auto"/>
                  <w:vAlign w:val="center"/>
                </w:tcPr>
                <w:p w14:paraId="2BC4D19F"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2016 – Present</w:t>
                  </w:r>
                </w:p>
              </w:tc>
              <w:tc>
                <w:tcPr>
                  <w:tcW w:w="0" w:type="auto"/>
                  <w:tcBorders>
                    <w:right w:val="single" w:sz="12" w:space="0" w:color="auto"/>
                  </w:tcBorders>
                  <w:shd w:val="clear" w:color="auto" w:fill="auto"/>
                  <w:vAlign w:val="center"/>
                </w:tcPr>
                <w:p w14:paraId="38AA7F7A"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Amy Pataluna, Deputy Executive Director</w:t>
                  </w:r>
                  <w:r w:rsidRPr="00D96114">
                    <w:rPr>
                      <w:rFonts w:asciiTheme="minorHAnsi" w:hAnsiTheme="minorHAnsi" w:cstheme="minorHAnsi"/>
                    </w:rPr>
                    <w:br/>
                    <w:t>(404) 244-5120</w:t>
                  </w:r>
                </w:p>
              </w:tc>
            </w:tr>
            <w:tr w:rsidR="00256778" w:rsidRPr="00D96114" w14:paraId="354F2748" w14:textId="77777777" w:rsidTr="00372029">
              <w:tc>
                <w:tcPr>
                  <w:tcW w:w="0" w:type="auto"/>
                  <w:gridSpan w:val="5"/>
                  <w:tcBorders>
                    <w:left w:val="single" w:sz="12" w:space="0" w:color="auto"/>
                    <w:bottom w:val="single" w:sz="12" w:space="0" w:color="auto"/>
                    <w:right w:val="single" w:sz="12" w:space="0" w:color="auto"/>
                  </w:tcBorders>
                  <w:shd w:val="clear" w:color="auto" w:fill="auto"/>
                  <w:vAlign w:val="center"/>
                </w:tcPr>
                <w:p w14:paraId="333FE55E"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Union Supply Direct is the exclusive Seasonal and Property Package Program provider to the Georgia Department of Corrections (GDC). Union Supply operates a Prison Industries Enhanced Certificate Program (PIECP) joint venture partnership with Georgia Correctional Industries (GCI). The program works over forty (40) female offenders in prevailing wage jobs. The offenders learn picking, packing, shipping, and inventory management skills that they can utilize post-release. The offenders pay room and board, child support, victim restitution, and have a mandatory savings account. Union Supply works closely with GCI and each individual GDC facility with policies in place to ensure all issues are resolved by our Program Management team expeditiously and that all deliveries remain on-time.</w:t>
                  </w:r>
                </w:p>
              </w:tc>
            </w:tr>
            <w:tr w:rsidR="00256778" w:rsidRPr="00D96114" w14:paraId="592DFB55" w14:textId="77777777" w:rsidTr="00372029">
              <w:tc>
                <w:tcPr>
                  <w:tcW w:w="0" w:type="auto"/>
                  <w:gridSpan w:val="5"/>
                  <w:tcBorders>
                    <w:top w:val="single" w:sz="12" w:space="0" w:color="auto"/>
                    <w:left w:val="single" w:sz="12" w:space="0" w:color="auto"/>
                    <w:bottom w:val="single" w:sz="4" w:space="0" w:color="auto"/>
                    <w:right w:val="single" w:sz="12" w:space="0" w:color="auto"/>
                  </w:tcBorders>
                  <w:shd w:val="clear" w:color="auto" w:fill="0F3C6C"/>
                </w:tcPr>
                <w:p w14:paraId="38A2D0B8"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Hawaii Correctional Industries</w:t>
                  </w:r>
                </w:p>
              </w:tc>
            </w:tr>
            <w:tr w:rsidR="00256778" w:rsidRPr="00D96114" w14:paraId="2EA13656" w14:textId="77777777" w:rsidTr="00372029">
              <w:tc>
                <w:tcPr>
                  <w:tcW w:w="0" w:type="auto"/>
                  <w:tcBorders>
                    <w:top w:val="single" w:sz="12" w:space="0" w:color="auto"/>
                    <w:left w:val="single" w:sz="12" w:space="0" w:color="auto"/>
                    <w:bottom w:val="single" w:sz="4" w:space="0" w:color="auto"/>
                  </w:tcBorders>
                  <w:vAlign w:val="center"/>
                </w:tcPr>
                <w:p w14:paraId="540FD993"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Commissary Bag and Deliver</w:t>
                  </w:r>
                </w:p>
              </w:tc>
              <w:tc>
                <w:tcPr>
                  <w:tcW w:w="0" w:type="auto"/>
                  <w:tcBorders>
                    <w:top w:val="single" w:sz="12" w:space="0" w:color="auto"/>
                    <w:bottom w:val="single" w:sz="4" w:space="0" w:color="auto"/>
                  </w:tcBorders>
                  <w:vAlign w:val="center"/>
                </w:tcPr>
                <w:p w14:paraId="7F1AB33E"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801 Dillingham Blvd., 2nd FL, Honolulu, HI 96817</w:t>
                  </w:r>
                </w:p>
              </w:tc>
              <w:tc>
                <w:tcPr>
                  <w:tcW w:w="0" w:type="auto"/>
                  <w:tcBorders>
                    <w:top w:val="single" w:sz="12" w:space="0" w:color="auto"/>
                    <w:bottom w:val="single" w:sz="4" w:space="0" w:color="auto"/>
                  </w:tcBorders>
                  <w:vAlign w:val="center"/>
                </w:tcPr>
                <w:p w14:paraId="3E5B3F5E"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3,530 </w:t>
                  </w:r>
                </w:p>
              </w:tc>
              <w:tc>
                <w:tcPr>
                  <w:tcW w:w="0" w:type="auto"/>
                  <w:tcBorders>
                    <w:top w:val="single" w:sz="12" w:space="0" w:color="auto"/>
                    <w:bottom w:val="single" w:sz="4" w:space="0" w:color="auto"/>
                  </w:tcBorders>
                  <w:vAlign w:val="center"/>
                </w:tcPr>
                <w:p w14:paraId="4D9ADE14"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2016 – Present</w:t>
                  </w:r>
                </w:p>
              </w:tc>
              <w:tc>
                <w:tcPr>
                  <w:tcW w:w="0" w:type="auto"/>
                  <w:tcBorders>
                    <w:top w:val="single" w:sz="12" w:space="0" w:color="auto"/>
                    <w:bottom w:val="single" w:sz="4" w:space="0" w:color="auto"/>
                    <w:right w:val="single" w:sz="12" w:space="0" w:color="auto"/>
                  </w:tcBorders>
                  <w:vAlign w:val="center"/>
                </w:tcPr>
                <w:p w14:paraId="49467271"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James Vincent</w:t>
                  </w:r>
                  <w:r w:rsidRPr="00D96114">
                    <w:rPr>
                      <w:rFonts w:asciiTheme="minorHAnsi" w:hAnsiTheme="minorHAnsi" w:cstheme="minorHAnsi"/>
                    </w:rPr>
                    <w:br/>
                    <w:t>(808) 677-6638</w:t>
                  </w:r>
                </w:p>
              </w:tc>
            </w:tr>
            <w:tr w:rsidR="00256778" w:rsidRPr="00D96114" w14:paraId="31BADCDC" w14:textId="77777777" w:rsidTr="00372029">
              <w:tc>
                <w:tcPr>
                  <w:tcW w:w="0" w:type="auto"/>
                  <w:gridSpan w:val="5"/>
                  <w:tcBorders>
                    <w:top w:val="single" w:sz="4" w:space="0" w:color="auto"/>
                    <w:left w:val="single" w:sz="12" w:space="0" w:color="auto"/>
                    <w:bottom w:val="single" w:sz="12" w:space="0" w:color="auto"/>
                    <w:right w:val="single" w:sz="12" w:space="0" w:color="auto"/>
                  </w:tcBorders>
                  <w:vAlign w:val="center"/>
                </w:tcPr>
                <w:p w14:paraId="69A5D83E"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 xml:space="preserve">In partnership with the Hawaii Department of Corrections and Hawaii Correctional Industries, Union Supply designed and implemented a commissary picking operation in just ten (10) business days. Despite logistical supply chain challenges and DOC transitions, Union Supply has successfully maintained a consistent flow of commissary supplies. </w:t>
                  </w:r>
                </w:p>
                <w:p w14:paraId="48296213" w14:textId="77777777" w:rsidR="00256778" w:rsidRPr="00D96114" w:rsidRDefault="00256778" w:rsidP="00256778">
                  <w:pPr>
                    <w:rPr>
                      <w:rFonts w:asciiTheme="minorHAnsi" w:hAnsiTheme="minorHAnsi" w:cstheme="minorHAnsi"/>
                    </w:rPr>
                  </w:pPr>
                </w:p>
                <w:p w14:paraId="79AE608C" w14:textId="1A65A2F5" w:rsidR="00256778" w:rsidRPr="00D96114" w:rsidRDefault="00256778" w:rsidP="00256778">
                  <w:pPr>
                    <w:rPr>
                      <w:rFonts w:asciiTheme="minorHAnsi" w:hAnsiTheme="minorHAnsi" w:cstheme="minorHAnsi"/>
                    </w:rPr>
                  </w:pPr>
                </w:p>
              </w:tc>
            </w:tr>
            <w:tr w:rsidR="00256778" w:rsidRPr="00D96114" w14:paraId="6CD229AE"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68B7C374"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Indiana Department of Corrections (IDOC) / Indiana Correctional Industries (ICI)</w:t>
                  </w:r>
                </w:p>
              </w:tc>
            </w:tr>
            <w:tr w:rsidR="00256778" w:rsidRPr="00D96114" w14:paraId="105A18EE" w14:textId="77777777" w:rsidTr="00372029">
              <w:tc>
                <w:tcPr>
                  <w:tcW w:w="0" w:type="auto"/>
                  <w:tcBorders>
                    <w:top w:val="single" w:sz="12" w:space="0" w:color="auto"/>
                    <w:left w:val="single" w:sz="12" w:space="0" w:color="auto"/>
                  </w:tcBorders>
                  <w:shd w:val="clear" w:color="auto" w:fill="auto"/>
                  <w:vAlign w:val="center"/>
                </w:tcPr>
                <w:p w14:paraId="5595F1AB"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Bulk Commissary Supply</w:t>
                  </w:r>
                </w:p>
              </w:tc>
              <w:tc>
                <w:tcPr>
                  <w:tcW w:w="0" w:type="auto"/>
                  <w:tcBorders>
                    <w:top w:val="single" w:sz="12" w:space="0" w:color="auto"/>
                  </w:tcBorders>
                  <w:shd w:val="clear" w:color="auto" w:fill="auto"/>
                  <w:vAlign w:val="center"/>
                </w:tcPr>
                <w:p w14:paraId="746517E4"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757 Moon Road, Plainfield, IN 46168</w:t>
                  </w:r>
                </w:p>
              </w:tc>
              <w:tc>
                <w:tcPr>
                  <w:tcW w:w="0" w:type="auto"/>
                  <w:tcBorders>
                    <w:top w:val="single" w:sz="12" w:space="0" w:color="auto"/>
                  </w:tcBorders>
                  <w:shd w:val="clear" w:color="auto" w:fill="auto"/>
                  <w:vAlign w:val="center"/>
                </w:tcPr>
                <w:p w14:paraId="65527FCF"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25,500 </w:t>
                  </w:r>
                </w:p>
              </w:tc>
              <w:tc>
                <w:tcPr>
                  <w:tcW w:w="0" w:type="auto"/>
                  <w:tcBorders>
                    <w:top w:val="single" w:sz="12" w:space="0" w:color="auto"/>
                  </w:tcBorders>
                  <w:shd w:val="clear" w:color="auto" w:fill="auto"/>
                  <w:vAlign w:val="center"/>
                </w:tcPr>
                <w:p w14:paraId="28FE1D50"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2016 – Present</w:t>
                  </w:r>
                </w:p>
              </w:tc>
              <w:tc>
                <w:tcPr>
                  <w:tcW w:w="0" w:type="auto"/>
                  <w:tcBorders>
                    <w:top w:val="single" w:sz="12" w:space="0" w:color="auto"/>
                    <w:right w:val="single" w:sz="12" w:space="0" w:color="auto"/>
                  </w:tcBorders>
                  <w:shd w:val="clear" w:color="auto" w:fill="auto"/>
                  <w:vAlign w:val="center"/>
                </w:tcPr>
                <w:p w14:paraId="37B75C3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Lloyd Arnold, Chief Operating Officer</w:t>
                  </w:r>
                  <w:r w:rsidRPr="00D96114">
                    <w:rPr>
                      <w:rFonts w:asciiTheme="minorHAnsi" w:hAnsiTheme="minorHAnsi" w:cstheme="minorHAnsi"/>
                    </w:rPr>
                    <w:br/>
                    <w:t>(317)955-6800</w:t>
                  </w:r>
                </w:p>
              </w:tc>
            </w:tr>
            <w:tr w:rsidR="00256778" w:rsidRPr="00D96114" w14:paraId="6D78392D" w14:textId="77777777" w:rsidTr="00372029">
              <w:tc>
                <w:tcPr>
                  <w:tcW w:w="0" w:type="auto"/>
                  <w:gridSpan w:val="5"/>
                  <w:tcBorders>
                    <w:top w:val="single" w:sz="4" w:space="0" w:color="auto"/>
                    <w:left w:val="single" w:sz="12" w:space="0" w:color="auto"/>
                    <w:right w:val="single" w:sz="12" w:space="0" w:color="auto"/>
                  </w:tcBorders>
                  <w:shd w:val="clear" w:color="auto" w:fill="auto"/>
                  <w:vAlign w:val="center"/>
                </w:tcPr>
                <w:p w14:paraId="6B7B1F9A"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In 2016 Union Supply took over supplying all commissary products to Indiana Correctional Industries. ICI provides bag-and-deliver commissary orders to all Indiana Department of Correction statewide facilities, employing over 160 offenders. Throughout our partnership with the Indiana DOC and ICI, we have achieved improved commissary operational efficiencies and increased sales. Union Supply employs a full-time, on-site employee at the ICI warehouse to support ICI staff and IDOC inmate staff with inventory and order management. Additionally, Union Supply provides a full-time Customer Support Representative at our Ohio warehouse who is dedicated specifically to ICI’s commissary supply purchasing team. Our support and management teams regularly evaluate and rotate commissary menu items to drive sales and revenue.</w:t>
                  </w:r>
                </w:p>
              </w:tc>
            </w:tr>
            <w:tr w:rsidR="00256778" w:rsidRPr="00D96114" w14:paraId="30BB4773" w14:textId="77777777" w:rsidTr="00372029">
              <w:tc>
                <w:tcPr>
                  <w:tcW w:w="0" w:type="auto"/>
                  <w:tcBorders>
                    <w:left w:val="single" w:sz="12" w:space="0" w:color="auto"/>
                  </w:tcBorders>
                  <w:shd w:val="clear" w:color="auto" w:fill="auto"/>
                  <w:vAlign w:val="center"/>
                </w:tcPr>
                <w:p w14:paraId="38365248"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Enhanced Commissary Services - Food &amp; Hygiene</w:t>
                  </w:r>
                </w:p>
              </w:tc>
              <w:tc>
                <w:tcPr>
                  <w:tcW w:w="0" w:type="auto"/>
                  <w:shd w:val="clear" w:color="auto" w:fill="auto"/>
                  <w:vAlign w:val="center"/>
                </w:tcPr>
                <w:p w14:paraId="16FF7365"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302 W. Washington Street E334, Indianapolis, </w:t>
                  </w:r>
                  <w:r w:rsidRPr="00D96114">
                    <w:rPr>
                      <w:rFonts w:asciiTheme="minorHAnsi" w:hAnsiTheme="minorHAnsi" w:cstheme="minorHAnsi"/>
                      <w:sz w:val="20"/>
                    </w:rPr>
                    <w:lastRenderedPageBreak/>
                    <w:t>IN 46204</w:t>
                  </w:r>
                </w:p>
              </w:tc>
              <w:tc>
                <w:tcPr>
                  <w:tcW w:w="0" w:type="auto"/>
                  <w:shd w:val="clear" w:color="auto" w:fill="auto"/>
                  <w:vAlign w:val="center"/>
                </w:tcPr>
                <w:p w14:paraId="60FA97FF"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lastRenderedPageBreak/>
                    <w:t xml:space="preserve">25,500 </w:t>
                  </w:r>
                </w:p>
              </w:tc>
              <w:tc>
                <w:tcPr>
                  <w:tcW w:w="0" w:type="auto"/>
                  <w:shd w:val="clear" w:color="auto" w:fill="auto"/>
                  <w:vAlign w:val="center"/>
                </w:tcPr>
                <w:p w14:paraId="08A5F538"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2019 – Present</w:t>
                  </w:r>
                </w:p>
              </w:tc>
              <w:tc>
                <w:tcPr>
                  <w:tcW w:w="0" w:type="auto"/>
                  <w:tcBorders>
                    <w:right w:val="single" w:sz="12" w:space="0" w:color="auto"/>
                  </w:tcBorders>
                  <w:shd w:val="clear" w:color="auto" w:fill="auto"/>
                  <w:vAlign w:val="center"/>
                </w:tcPr>
                <w:p w14:paraId="61BD282E"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Lloyd Arnold, Chief Operating Officer</w:t>
                  </w:r>
                  <w:r w:rsidRPr="00D96114">
                    <w:rPr>
                      <w:rFonts w:asciiTheme="minorHAnsi" w:hAnsiTheme="minorHAnsi" w:cstheme="minorHAnsi"/>
                    </w:rPr>
                    <w:br/>
                    <w:t>(317)955-6800</w:t>
                  </w:r>
                </w:p>
              </w:tc>
            </w:tr>
            <w:tr w:rsidR="00256778" w:rsidRPr="00D96114" w14:paraId="5FA994DF" w14:textId="77777777" w:rsidTr="00372029">
              <w:tc>
                <w:tcPr>
                  <w:tcW w:w="0" w:type="auto"/>
                  <w:tcBorders>
                    <w:left w:val="single" w:sz="12" w:space="0" w:color="auto"/>
                  </w:tcBorders>
                  <w:shd w:val="clear" w:color="auto" w:fill="auto"/>
                  <w:vAlign w:val="center"/>
                </w:tcPr>
                <w:p w14:paraId="1BB0DF58"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Enhanced Commissary Services - Men's and Women's Property</w:t>
                  </w:r>
                </w:p>
              </w:tc>
              <w:tc>
                <w:tcPr>
                  <w:tcW w:w="0" w:type="auto"/>
                  <w:shd w:val="clear" w:color="auto" w:fill="auto"/>
                  <w:vAlign w:val="center"/>
                </w:tcPr>
                <w:p w14:paraId="6B750144"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302 W. Washington Street E334, Indianapolis, IN 46204</w:t>
                  </w:r>
                </w:p>
              </w:tc>
              <w:tc>
                <w:tcPr>
                  <w:tcW w:w="0" w:type="auto"/>
                  <w:shd w:val="clear" w:color="auto" w:fill="auto"/>
                  <w:vAlign w:val="center"/>
                </w:tcPr>
                <w:p w14:paraId="02BE86CB"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25,500 </w:t>
                  </w:r>
                </w:p>
              </w:tc>
              <w:tc>
                <w:tcPr>
                  <w:tcW w:w="0" w:type="auto"/>
                  <w:shd w:val="clear" w:color="auto" w:fill="auto"/>
                  <w:vAlign w:val="center"/>
                </w:tcPr>
                <w:p w14:paraId="6245BB3D"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2019 – Present</w:t>
                  </w:r>
                </w:p>
              </w:tc>
              <w:tc>
                <w:tcPr>
                  <w:tcW w:w="0" w:type="auto"/>
                  <w:tcBorders>
                    <w:right w:val="single" w:sz="12" w:space="0" w:color="auto"/>
                  </w:tcBorders>
                  <w:shd w:val="clear" w:color="auto" w:fill="auto"/>
                  <w:vAlign w:val="center"/>
                </w:tcPr>
                <w:p w14:paraId="282CF46C"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Lloyd Arnold, Chief Operating Officer</w:t>
                  </w:r>
                  <w:r w:rsidRPr="00D96114">
                    <w:rPr>
                      <w:rFonts w:asciiTheme="minorHAnsi" w:hAnsiTheme="minorHAnsi" w:cstheme="minorHAnsi"/>
                    </w:rPr>
                    <w:br/>
                    <w:t>(317)955-6800</w:t>
                  </w:r>
                </w:p>
              </w:tc>
            </w:tr>
            <w:tr w:rsidR="00256778" w:rsidRPr="00D96114" w14:paraId="2514437B" w14:textId="77777777" w:rsidTr="00372029">
              <w:tc>
                <w:tcPr>
                  <w:tcW w:w="0" w:type="auto"/>
                  <w:gridSpan w:val="5"/>
                  <w:tcBorders>
                    <w:left w:val="single" w:sz="12" w:space="0" w:color="auto"/>
                    <w:bottom w:val="single" w:sz="12" w:space="0" w:color="auto"/>
                    <w:right w:val="single" w:sz="12" w:space="0" w:color="auto"/>
                  </w:tcBorders>
                  <w:shd w:val="clear" w:color="auto" w:fill="auto"/>
                  <w:vAlign w:val="center"/>
                </w:tcPr>
                <w:p w14:paraId="07C10D5A"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Union Supply Direct is the exclusive Enhanced Commissary Services provider for the Indiana Department of Corrections (IDOC). This program allows family and friends to send unique and customizable food, hygiene, and property orders to their loved ones incarcerated at IDOC facilities. Union Supply has a service model joint venture partnership with Indiana Correctional Industries (ICI) that works up to ten (10) inmates for picking, packing, and shipping of Enhanced Commissary orders purchased by approved family and friends. Union Supply has worked closely with ICI and each individual facility to ensure all requirements are met, including combining the Enhanced Commissary orders with the regular commissary orders (which are picked and packaged by ICI) for distribution to the offender population.</w:t>
                  </w:r>
                </w:p>
                <w:p w14:paraId="1429DD1C" w14:textId="77777777" w:rsidR="00256778" w:rsidRPr="00D96114" w:rsidRDefault="00256778" w:rsidP="00256778">
                  <w:pPr>
                    <w:rPr>
                      <w:rFonts w:asciiTheme="minorHAnsi" w:hAnsiTheme="minorHAnsi" w:cstheme="minorHAnsi"/>
                      <w:sz w:val="20"/>
                    </w:rPr>
                  </w:pPr>
                </w:p>
              </w:tc>
            </w:tr>
            <w:tr w:rsidR="00256778" w:rsidRPr="00D96114" w14:paraId="256EB8D1" w14:textId="77777777" w:rsidTr="00372029">
              <w:tc>
                <w:tcPr>
                  <w:tcW w:w="0" w:type="auto"/>
                  <w:gridSpan w:val="5"/>
                  <w:tcBorders>
                    <w:top w:val="single" w:sz="12" w:space="0" w:color="auto"/>
                    <w:left w:val="single" w:sz="12" w:space="0" w:color="auto"/>
                    <w:bottom w:val="single" w:sz="4" w:space="0" w:color="auto"/>
                    <w:right w:val="single" w:sz="12" w:space="0" w:color="auto"/>
                  </w:tcBorders>
                  <w:shd w:val="clear" w:color="auto" w:fill="0F3C6C"/>
                </w:tcPr>
                <w:p w14:paraId="156D8407"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Kansas Correctional Industries (KCI)</w:t>
                  </w:r>
                </w:p>
              </w:tc>
            </w:tr>
            <w:tr w:rsidR="00256778" w:rsidRPr="00D96114" w14:paraId="2BD0F6D6" w14:textId="77777777" w:rsidTr="00372029">
              <w:tc>
                <w:tcPr>
                  <w:tcW w:w="0" w:type="auto"/>
                  <w:tcBorders>
                    <w:top w:val="single" w:sz="12" w:space="0" w:color="auto"/>
                    <w:left w:val="single" w:sz="12" w:space="0" w:color="auto"/>
                    <w:bottom w:val="single" w:sz="4" w:space="0" w:color="auto"/>
                    <w:right w:val="single" w:sz="4" w:space="0" w:color="auto"/>
                  </w:tcBorders>
                  <w:vAlign w:val="center"/>
                </w:tcPr>
                <w:p w14:paraId="23B4ED37"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Monthly Package Program</w:t>
                  </w:r>
                </w:p>
              </w:tc>
              <w:tc>
                <w:tcPr>
                  <w:tcW w:w="0" w:type="auto"/>
                  <w:tcBorders>
                    <w:top w:val="single" w:sz="12" w:space="0" w:color="auto"/>
                    <w:left w:val="single" w:sz="4" w:space="0" w:color="auto"/>
                    <w:bottom w:val="single" w:sz="4" w:space="0" w:color="auto"/>
                    <w:right w:val="single" w:sz="4" w:space="0" w:color="auto"/>
                  </w:tcBorders>
                  <w:vAlign w:val="center"/>
                </w:tcPr>
                <w:p w14:paraId="6EFD0ECD"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4th and Kansas P.O. Box 2 | Lansing, KS 66043</w:t>
                  </w:r>
                </w:p>
                <w:p w14:paraId="7D2DB4AC" w14:textId="77777777" w:rsidR="00256778" w:rsidRPr="00D96114" w:rsidRDefault="00256778" w:rsidP="00256778">
                  <w:pPr>
                    <w:rPr>
                      <w:rFonts w:asciiTheme="minorHAnsi" w:hAnsiTheme="minorHAnsi" w:cstheme="minorHAnsi"/>
                      <w:sz w:val="20"/>
                    </w:rPr>
                  </w:pPr>
                </w:p>
              </w:tc>
              <w:tc>
                <w:tcPr>
                  <w:tcW w:w="0" w:type="auto"/>
                  <w:tcBorders>
                    <w:top w:val="single" w:sz="12" w:space="0" w:color="auto"/>
                    <w:left w:val="single" w:sz="4" w:space="0" w:color="auto"/>
                    <w:bottom w:val="single" w:sz="4" w:space="0" w:color="auto"/>
                    <w:right w:val="single" w:sz="4" w:space="0" w:color="auto"/>
                  </w:tcBorders>
                  <w:vAlign w:val="center"/>
                </w:tcPr>
                <w:p w14:paraId="5D792165"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10,000 </w:t>
                  </w:r>
                </w:p>
              </w:tc>
              <w:tc>
                <w:tcPr>
                  <w:tcW w:w="0" w:type="auto"/>
                  <w:tcBorders>
                    <w:top w:val="single" w:sz="12" w:space="0" w:color="auto"/>
                    <w:left w:val="single" w:sz="4" w:space="0" w:color="auto"/>
                    <w:bottom w:val="single" w:sz="4" w:space="0" w:color="auto"/>
                    <w:right w:val="single" w:sz="4" w:space="0" w:color="auto"/>
                  </w:tcBorders>
                  <w:vAlign w:val="center"/>
                </w:tcPr>
                <w:p w14:paraId="0B0303B9"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2012 – Present</w:t>
                  </w:r>
                </w:p>
              </w:tc>
              <w:tc>
                <w:tcPr>
                  <w:tcW w:w="0" w:type="auto"/>
                  <w:tcBorders>
                    <w:top w:val="single" w:sz="12" w:space="0" w:color="auto"/>
                    <w:left w:val="single" w:sz="4" w:space="0" w:color="auto"/>
                    <w:bottom w:val="single" w:sz="4" w:space="0" w:color="auto"/>
                    <w:right w:val="single" w:sz="12" w:space="0" w:color="auto"/>
                  </w:tcBorders>
                  <w:vAlign w:val="center"/>
                </w:tcPr>
                <w:p w14:paraId="0DB2967E"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Colin Holthaus  | Director of Kansas Correctional Industries</w:t>
                  </w:r>
                  <w:r w:rsidRPr="00D96114">
                    <w:rPr>
                      <w:rFonts w:asciiTheme="minorHAnsi" w:hAnsiTheme="minorHAnsi" w:cstheme="minorHAnsi"/>
                    </w:rPr>
                    <w:br/>
                  </w:r>
                  <w:hyperlink r:id="rId27" w:history="1">
                    <w:r w:rsidRPr="00D96114">
                      <w:rPr>
                        <w:rFonts w:asciiTheme="minorHAnsi" w:hAnsiTheme="minorHAnsi" w:cstheme="minorHAnsi"/>
                      </w:rPr>
                      <w:t>Colin.Holthaus@ks.gov</w:t>
                    </w:r>
                  </w:hyperlink>
                </w:p>
                <w:p w14:paraId="174421CA" w14:textId="77777777" w:rsidR="00256778" w:rsidRPr="00D96114" w:rsidRDefault="00256778" w:rsidP="00256778">
                  <w:pPr>
                    <w:pStyle w:val="NoSpacing"/>
                    <w:jc w:val="left"/>
                    <w:rPr>
                      <w:rFonts w:asciiTheme="minorHAnsi" w:hAnsiTheme="minorHAnsi" w:cstheme="minorHAnsi"/>
                      <w:highlight w:val="yellow"/>
                    </w:rPr>
                  </w:pPr>
                  <w:r w:rsidRPr="00D96114">
                    <w:rPr>
                      <w:rFonts w:asciiTheme="minorHAnsi" w:hAnsiTheme="minorHAnsi" w:cstheme="minorHAnsi"/>
                    </w:rPr>
                    <w:t>(913) 727-3249 Ext. 57550</w:t>
                  </w:r>
                  <w:r w:rsidRPr="00D96114">
                    <w:rPr>
                      <w:rFonts w:asciiTheme="minorHAnsi" w:hAnsiTheme="minorHAnsi" w:cstheme="minorHAnsi"/>
                      <w:color w:val="000000"/>
                    </w:rPr>
                    <w:t>  </w:t>
                  </w:r>
                </w:p>
              </w:tc>
            </w:tr>
            <w:tr w:rsidR="00256778" w:rsidRPr="00D96114" w14:paraId="67BF0473" w14:textId="77777777" w:rsidTr="00372029">
              <w:tc>
                <w:tcPr>
                  <w:tcW w:w="0" w:type="auto"/>
                  <w:tcBorders>
                    <w:top w:val="single" w:sz="4" w:space="0" w:color="auto"/>
                    <w:left w:val="single" w:sz="12" w:space="0" w:color="auto"/>
                    <w:bottom w:val="single" w:sz="4" w:space="0" w:color="auto"/>
                    <w:right w:val="single" w:sz="4" w:space="0" w:color="auto"/>
                  </w:tcBorders>
                  <w:vAlign w:val="center"/>
                </w:tcPr>
                <w:p w14:paraId="0A9A28EB"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Weekly Property Program</w:t>
                  </w:r>
                </w:p>
              </w:tc>
              <w:tc>
                <w:tcPr>
                  <w:tcW w:w="0" w:type="auto"/>
                  <w:tcBorders>
                    <w:top w:val="single" w:sz="4" w:space="0" w:color="auto"/>
                    <w:left w:val="single" w:sz="4" w:space="0" w:color="auto"/>
                    <w:bottom w:val="single" w:sz="4" w:space="0" w:color="auto"/>
                    <w:right w:val="single" w:sz="4" w:space="0" w:color="auto"/>
                  </w:tcBorders>
                  <w:vAlign w:val="center"/>
                </w:tcPr>
                <w:p w14:paraId="57206330"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301 East Kansas Street, Lansing, KS 66043</w:t>
                  </w:r>
                </w:p>
              </w:tc>
              <w:tc>
                <w:tcPr>
                  <w:tcW w:w="0" w:type="auto"/>
                  <w:tcBorders>
                    <w:top w:val="single" w:sz="4" w:space="0" w:color="auto"/>
                    <w:left w:val="single" w:sz="4" w:space="0" w:color="auto"/>
                    <w:bottom w:val="single" w:sz="4" w:space="0" w:color="auto"/>
                    <w:right w:val="single" w:sz="4" w:space="0" w:color="auto"/>
                  </w:tcBorders>
                  <w:vAlign w:val="center"/>
                </w:tcPr>
                <w:p w14:paraId="1089FB89"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10,000 </w:t>
                  </w:r>
                </w:p>
              </w:tc>
              <w:tc>
                <w:tcPr>
                  <w:tcW w:w="0" w:type="auto"/>
                  <w:tcBorders>
                    <w:top w:val="single" w:sz="4" w:space="0" w:color="auto"/>
                    <w:left w:val="single" w:sz="4" w:space="0" w:color="auto"/>
                    <w:bottom w:val="single" w:sz="4" w:space="0" w:color="auto"/>
                    <w:right w:val="single" w:sz="4" w:space="0" w:color="auto"/>
                  </w:tcBorders>
                  <w:vAlign w:val="center"/>
                </w:tcPr>
                <w:p w14:paraId="18837B1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2012 – Present</w:t>
                  </w:r>
                </w:p>
              </w:tc>
              <w:tc>
                <w:tcPr>
                  <w:tcW w:w="0" w:type="auto"/>
                  <w:tcBorders>
                    <w:top w:val="single" w:sz="4" w:space="0" w:color="auto"/>
                    <w:left w:val="single" w:sz="4" w:space="0" w:color="auto"/>
                    <w:bottom w:val="single" w:sz="4" w:space="0" w:color="auto"/>
                    <w:right w:val="single" w:sz="12" w:space="0" w:color="auto"/>
                  </w:tcBorders>
                  <w:vAlign w:val="center"/>
                </w:tcPr>
                <w:p w14:paraId="07168777"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Colin Holthaus  | Director of Kansas Correctional Industries</w:t>
                  </w:r>
                  <w:r w:rsidRPr="00D96114">
                    <w:rPr>
                      <w:rFonts w:asciiTheme="minorHAnsi" w:hAnsiTheme="minorHAnsi" w:cstheme="minorHAnsi"/>
                    </w:rPr>
                    <w:br/>
                  </w:r>
                  <w:hyperlink r:id="rId28" w:history="1">
                    <w:r w:rsidRPr="00D96114">
                      <w:rPr>
                        <w:rFonts w:asciiTheme="minorHAnsi" w:hAnsiTheme="minorHAnsi" w:cstheme="minorHAnsi"/>
                      </w:rPr>
                      <w:t>Colin.Holthaus@ks.gov</w:t>
                    </w:r>
                  </w:hyperlink>
                </w:p>
                <w:p w14:paraId="06578CBE" w14:textId="77777777" w:rsidR="00256778" w:rsidRPr="00D96114" w:rsidRDefault="00256778" w:rsidP="00256778">
                  <w:pPr>
                    <w:pStyle w:val="NoSpacing"/>
                    <w:jc w:val="left"/>
                    <w:rPr>
                      <w:rFonts w:asciiTheme="minorHAnsi" w:hAnsiTheme="minorHAnsi" w:cstheme="minorHAnsi"/>
                      <w:highlight w:val="yellow"/>
                    </w:rPr>
                  </w:pPr>
                  <w:r w:rsidRPr="00D96114">
                    <w:rPr>
                      <w:rFonts w:asciiTheme="minorHAnsi" w:hAnsiTheme="minorHAnsi" w:cstheme="minorHAnsi"/>
                    </w:rPr>
                    <w:t>(913) 727-3249 Ext. 57550</w:t>
                  </w:r>
                  <w:r w:rsidRPr="00D96114">
                    <w:rPr>
                      <w:rFonts w:asciiTheme="minorHAnsi" w:hAnsiTheme="minorHAnsi" w:cstheme="minorHAnsi"/>
                      <w:color w:val="000000"/>
                    </w:rPr>
                    <w:t>  </w:t>
                  </w:r>
                </w:p>
              </w:tc>
            </w:tr>
            <w:tr w:rsidR="00256778" w:rsidRPr="00D96114" w14:paraId="29334FF3" w14:textId="77777777" w:rsidTr="00372029">
              <w:tc>
                <w:tcPr>
                  <w:tcW w:w="0" w:type="auto"/>
                  <w:tcBorders>
                    <w:top w:val="single" w:sz="4" w:space="0" w:color="auto"/>
                    <w:left w:val="single" w:sz="12" w:space="0" w:color="auto"/>
                    <w:bottom w:val="single" w:sz="4" w:space="0" w:color="auto"/>
                    <w:right w:val="single" w:sz="4" w:space="0" w:color="auto"/>
                  </w:tcBorders>
                  <w:vAlign w:val="center"/>
                </w:tcPr>
                <w:p w14:paraId="261AAF28"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Commissary Bag and Deliver</w:t>
                  </w:r>
                </w:p>
              </w:tc>
              <w:tc>
                <w:tcPr>
                  <w:tcW w:w="0" w:type="auto"/>
                  <w:tcBorders>
                    <w:top w:val="single" w:sz="4" w:space="0" w:color="auto"/>
                    <w:left w:val="single" w:sz="4" w:space="0" w:color="auto"/>
                    <w:bottom w:val="single" w:sz="4" w:space="0" w:color="auto"/>
                    <w:right w:val="single" w:sz="4" w:space="0" w:color="auto"/>
                  </w:tcBorders>
                  <w:vAlign w:val="center"/>
                </w:tcPr>
                <w:p w14:paraId="68BE6347"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301 East Kansas Street, Lansing, KS 66043</w:t>
                  </w:r>
                </w:p>
              </w:tc>
              <w:tc>
                <w:tcPr>
                  <w:tcW w:w="0" w:type="auto"/>
                  <w:tcBorders>
                    <w:top w:val="single" w:sz="4" w:space="0" w:color="auto"/>
                    <w:left w:val="single" w:sz="4" w:space="0" w:color="auto"/>
                    <w:bottom w:val="single" w:sz="4" w:space="0" w:color="auto"/>
                    <w:right w:val="single" w:sz="4" w:space="0" w:color="auto"/>
                  </w:tcBorders>
                  <w:vAlign w:val="center"/>
                </w:tcPr>
                <w:p w14:paraId="6AF37B26"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10,000 </w:t>
                  </w:r>
                </w:p>
              </w:tc>
              <w:tc>
                <w:tcPr>
                  <w:tcW w:w="0" w:type="auto"/>
                  <w:tcBorders>
                    <w:top w:val="single" w:sz="4" w:space="0" w:color="auto"/>
                    <w:left w:val="single" w:sz="4" w:space="0" w:color="auto"/>
                    <w:bottom w:val="single" w:sz="4" w:space="0" w:color="auto"/>
                    <w:right w:val="single" w:sz="4" w:space="0" w:color="auto"/>
                  </w:tcBorders>
                  <w:vAlign w:val="center"/>
                </w:tcPr>
                <w:p w14:paraId="19C85146"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2012 – Present</w:t>
                  </w:r>
                </w:p>
              </w:tc>
              <w:tc>
                <w:tcPr>
                  <w:tcW w:w="0" w:type="auto"/>
                  <w:tcBorders>
                    <w:top w:val="single" w:sz="4" w:space="0" w:color="auto"/>
                    <w:left w:val="single" w:sz="4" w:space="0" w:color="auto"/>
                    <w:bottom w:val="single" w:sz="4" w:space="0" w:color="auto"/>
                    <w:right w:val="single" w:sz="12" w:space="0" w:color="auto"/>
                  </w:tcBorders>
                  <w:vAlign w:val="center"/>
                </w:tcPr>
                <w:p w14:paraId="34E2B6A2"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Colin Holthaus  | Director of Kansas Correctional Industries</w:t>
                  </w:r>
                  <w:r w:rsidRPr="00D96114">
                    <w:rPr>
                      <w:rFonts w:asciiTheme="minorHAnsi" w:hAnsiTheme="minorHAnsi" w:cstheme="minorHAnsi"/>
                    </w:rPr>
                    <w:br/>
                  </w:r>
                  <w:hyperlink r:id="rId29" w:history="1">
                    <w:r w:rsidRPr="00D96114">
                      <w:rPr>
                        <w:rFonts w:asciiTheme="minorHAnsi" w:hAnsiTheme="minorHAnsi" w:cstheme="minorHAnsi"/>
                      </w:rPr>
                      <w:t>Colin.Holthaus@ks.gov</w:t>
                    </w:r>
                  </w:hyperlink>
                </w:p>
                <w:p w14:paraId="78853446" w14:textId="77777777" w:rsidR="00256778" w:rsidRPr="00D96114" w:rsidRDefault="00256778" w:rsidP="00256778">
                  <w:pPr>
                    <w:pStyle w:val="NoSpacing"/>
                    <w:jc w:val="left"/>
                    <w:rPr>
                      <w:rFonts w:asciiTheme="minorHAnsi" w:hAnsiTheme="minorHAnsi" w:cstheme="minorHAnsi"/>
                      <w:highlight w:val="yellow"/>
                    </w:rPr>
                  </w:pPr>
                  <w:r w:rsidRPr="00D96114">
                    <w:rPr>
                      <w:rFonts w:asciiTheme="minorHAnsi" w:hAnsiTheme="minorHAnsi" w:cstheme="minorHAnsi"/>
                    </w:rPr>
                    <w:t>(913) 727-3249 Ext. 57550</w:t>
                  </w:r>
                  <w:r w:rsidRPr="00D96114">
                    <w:rPr>
                      <w:rFonts w:asciiTheme="minorHAnsi" w:hAnsiTheme="minorHAnsi" w:cstheme="minorHAnsi"/>
                      <w:color w:val="000000"/>
                    </w:rPr>
                    <w:t>  </w:t>
                  </w:r>
                </w:p>
              </w:tc>
            </w:tr>
            <w:tr w:rsidR="00256778" w:rsidRPr="00D96114" w14:paraId="3CE72DCD" w14:textId="77777777" w:rsidTr="00372029">
              <w:trPr>
                <w:trHeight w:val="1268"/>
              </w:trPr>
              <w:tc>
                <w:tcPr>
                  <w:tcW w:w="0" w:type="auto"/>
                  <w:gridSpan w:val="5"/>
                  <w:tcBorders>
                    <w:top w:val="single" w:sz="4" w:space="0" w:color="auto"/>
                    <w:left w:val="single" w:sz="12" w:space="0" w:color="auto"/>
                    <w:bottom w:val="single" w:sz="12" w:space="0" w:color="auto"/>
                    <w:right w:val="single" w:sz="12" w:space="0" w:color="auto"/>
                  </w:tcBorders>
                  <w:vAlign w:val="center"/>
                </w:tcPr>
                <w:p w14:paraId="308EF41F"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Union Supply designed and implemented KCI’s current commissary picking operation within just sixty (60) business days. We also received the Director’s Coin for Excellence in Customer Service.</w:t>
                  </w:r>
                </w:p>
                <w:p w14:paraId="773810BE" w14:textId="77777777" w:rsidR="00256778" w:rsidRPr="00D96114" w:rsidRDefault="00256778" w:rsidP="00256778">
                  <w:pPr>
                    <w:rPr>
                      <w:rFonts w:asciiTheme="minorHAnsi" w:hAnsiTheme="minorHAnsi" w:cstheme="minorHAnsi"/>
                      <w:sz w:val="20"/>
                    </w:rPr>
                  </w:pPr>
                </w:p>
              </w:tc>
            </w:tr>
            <w:tr w:rsidR="00256778" w:rsidRPr="00D96114" w14:paraId="041A594E"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0BD4F727"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Michigan Department of Corrections (MDOC)</w:t>
                  </w:r>
                </w:p>
              </w:tc>
            </w:tr>
            <w:tr w:rsidR="00256778" w:rsidRPr="00D96114" w14:paraId="1122E141" w14:textId="77777777" w:rsidTr="00372029">
              <w:tc>
                <w:tcPr>
                  <w:tcW w:w="0" w:type="auto"/>
                  <w:tcBorders>
                    <w:top w:val="single" w:sz="12" w:space="0" w:color="auto"/>
                    <w:left w:val="single" w:sz="12" w:space="0" w:color="auto"/>
                  </w:tcBorders>
                  <w:shd w:val="clear" w:color="auto" w:fill="auto"/>
                  <w:vAlign w:val="center"/>
                </w:tcPr>
                <w:p w14:paraId="01E0B96A" w14:textId="77777777" w:rsidR="00256778" w:rsidRPr="00D96114" w:rsidRDefault="00256778" w:rsidP="00256778">
                  <w:pPr>
                    <w:pStyle w:val="NoSpacing"/>
                    <w:jc w:val="left"/>
                    <w:rPr>
                      <w:rFonts w:asciiTheme="minorHAnsi" w:hAnsiTheme="minorHAnsi" w:cstheme="minorHAnsi"/>
                      <w:b/>
                      <w:bCs/>
                    </w:rPr>
                  </w:pPr>
                  <w:r w:rsidRPr="00D96114">
                    <w:rPr>
                      <w:rFonts w:asciiTheme="minorHAnsi" w:hAnsiTheme="minorHAnsi" w:cstheme="minorHAnsi"/>
                      <w:b/>
                      <w:bCs/>
                    </w:rPr>
                    <w:t>Property Package Program</w:t>
                  </w:r>
                </w:p>
              </w:tc>
              <w:tc>
                <w:tcPr>
                  <w:tcW w:w="0" w:type="auto"/>
                  <w:tcBorders>
                    <w:top w:val="single" w:sz="12" w:space="0" w:color="auto"/>
                  </w:tcBorders>
                  <w:shd w:val="clear" w:color="auto" w:fill="auto"/>
                  <w:vAlign w:val="center"/>
                </w:tcPr>
                <w:p w14:paraId="2535D434"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206 E. Michigan. Ave, Lansing, MI 48933</w:t>
                  </w:r>
                </w:p>
              </w:tc>
              <w:tc>
                <w:tcPr>
                  <w:tcW w:w="0" w:type="auto"/>
                  <w:tcBorders>
                    <w:top w:val="single" w:sz="12" w:space="0" w:color="auto"/>
                  </w:tcBorders>
                  <w:shd w:val="clear" w:color="auto" w:fill="auto"/>
                  <w:vAlign w:val="center"/>
                </w:tcPr>
                <w:p w14:paraId="1D1A8751"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41,000</w:t>
                  </w:r>
                </w:p>
              </w:tc>
              <w:tc>
                <w:tcPr>
                  <w:tcW w:w="0" w:type="auto"/>
                  <w:tcBorders>
                    <w:top w:val="single" w:sz="12" w:space="0" w:color="auto"/>
                  </w:tcBorders>
                  <w:shd w:val="clear" w:color="auto" w:fill="auto"/>
                  <w:vAlign w:val="center"/>
                </w:tcPr>
                <w:p w14:paraId="1DC5F04A"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2009 – Present</w:t>
                  </w:r>
                </w:p>
              </w:tc>
              <w:tc>
                <w:tcPr>
                  <w:tcW w:w="0" w:type="auto"/>
                  <w:tcBorders>
                    <w:top w:val="single" w:sz="12" w:space="0" w:color="auto"/>
                    <w:right w:val="single" w:sz="12" w:space="0" w:color="auto"/>
                  </w:tcBorders>
                  <w:shd w:val="clear" w:color="auto" w:fill="auto"/>
                  <w:vAlign w:val="center"/>
                </w:tcPr>
                <w:p w14:paraId="4DA013C2"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Bernard Scott, Administrative Assistant</w:t>
                  </w:r>
                  <w:r w:rsidRPr="00D96114">
                    <w:rPr>
                      <w:rFonts w:asciiTheme="minorHAnsi" w:hAnsiTheme="minorHAnsi" w:cstheme="minorHAnsi"/>
                    </w:rPr>
                    <w:br/>
                    <w:t>(517) 241-8414</w:t>
                  </w:r>
                </w:p>
              </w:tc>
            </w:tr>
            <w:tr w:rsidR="00256778" w:rsidRPr="00D96114" w14:paraId="5DC73422" w14:textId="77777777" w:rsidTr="00372029">
              <w:tc>
                <w:tcPr>
                  <w:tcW w:w="0" w:type="auto"/>
                  <w:gridSpan w:val="5"/>
                  <w:tcBorders>
                    <w:left w:val="single" w:sz="12" w:space="0" w:color="auto"/>
                    <w:bottom w:val="single" w:sz="12" w:space="0" w:color="auto"/>
                    <w:right w:val="single" w:sz="12" w:space="0" w:color="auto"/>
                  </w:tcBorders>
                  <w:shd w:val="clear" w:color="auto" w:fill="auto"/>
                  <w:vAlign w:val="center"/>
                </w:tcPr>
                <w:p w14:paraId="0228440C"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 xml:space="preserve">Union Supply Direct has been providing property packages for the Michigan Department of Corrections (MDOC) since 2009 and has been an official approved vendor since 2012. Throughout our partnership, Union Supply has suggested and implemented several improvements to program procedures to achieve greater operational efficiencies and lessen the demand on DOC resources. For example, Union Supply provides consolidated refund checks by facility which achieves time savings for financial office staff and expedited return of funds to inmate accounts. Union Supply also packages </w:t>
                  </w:r>
                  <w:r w:rsidRPr="00D96114">
                    <w:rPr>
                      <w:rFonts w:asciiTheme="minorHAnsi" w:hAnsiTheme="minorHAnsi" w:cstheme="minorHAnsi"/>
                    </w:rPr>
                    <w:lastRenderedPageBreak/>
                    <w:t>and ships multiple small orders together, reducing the number of packages received by the DOC property room and expediting the inspection and distribution processes.</w:t>
                  </w:r>
                </w:p>
              </w:tc>
            </w:tr>
            <w:tr w:rsidR="00256778" w:rsidRPr="00D96114" w14:paraId="1C44FC77" w14:textId="77777777" w:rsidTr="00372029">
              <w:tc>
                <w:tcPr>
                  <w:tcW w:w="0" w:type="auto"/>
                  <w:gridSpan w:val="5"/>
                  <w:tcBorders>
                    <w:top w:val="single" w:sz="12" w:space="0" w:color="auto"/>
                    <w:left w:val="single" w:sz="12" w:space="0" w:color="auto"/>
                    <w:bottom w:val="single" w:sz="4" w:space="0" w:color="auto"/>
                    <w:right w:val="single" w:sz="12" w:space="0" w:color="auto"/>
                  </w:tcBorders>
                  <w:shd w:val="clear" w:color="auto" w:fill="0F3C6C"/>
                </w:tcPr>
                <w:p w14:paraId="3E27E9E6"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lastRenderedPageBreak/>
                    <w:t>New Hampshire Department of Corrections</w:t>
                  </w:r>
                </w:p>
              </w:tc>
            </w:tr>
            <w:tr w:rsidR="00256778" w:rsidRPr="00D96114" w14:paraId="13174577" w14:textId="77777777" w:rsidTr="00372029">
              <w:tc>
                <w:tcPr>
                  <w:tcW w:w="0" w:type="auto"/>
                  <w:tcBorders>
                    <w:top w:val="single" w:sz="4" w:space="0" w:color="auto"/>
                    <w:left w:val="single" w:sz="4" w:space="0" w:color="auto"/>
                    <w:bottom w:val="single" w:sz="4" w:space="0" w:color="auto"/>
                  </w:tcBorders>
                  <w:vAlign w:val="center"/>
                </w:tcPr>
                <w:p w14:paraId="1D9627E4"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Weekly Commissary &amp; Package Program Services</w:t>
                  </w:r>
                </w:p>
              </w:tc>
              <w:tc>
                <w:tcPr>
                  <w:tcW w:w="0" w:type="auto"/>
                  <w:tcBorders>
                    <w:top w:val="single" w:sz="4" w:space="0" w:color="auto"/>
                    <w:bottom w:val="single" w:sz="4" w:space="0" w:color="auto"/>
                  </w:tcBorders>
                  <w:vAlign w:val="center"/>
                </w:tcPr>
                <w:p w14:paraId="24851452"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312 North State Street, Concord, NH</w:t>
                  </w:r>
                </w:p>
              </w:tc>
              <w:tc>
                <w:tcPr>
                  <w:tcW w:w="0" w:type="auto"/>
                  <w:tcBorders>
                    <w:top w:val="single" w:sz="4" w:space="0" w:color="auto"/>
                    <w:bottom w:val="single" w:sz="4" w:space="0" w:color="auto"/>
                  </w:tcBorders>
                  <w:vAlign w:val="center"/>
                </w:tcPr>
                <w:p w14:paraId="20695400"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2,600 </w:t>
                  </w:r>
                </w:p>
              </w:tc>
              <w:tc>
                <w:tcPr>
                  <w:tcW w:w="0" w:type="auto"/>
                  <w:tcBorders>
                    <w:top w:val="single" w:sz="4" w:space="0" w:color="auto"/>
                    <w:bottom w:val="single" w:sz="4" w:space="0" w:color="auto"/>
                  </w:tcBorders>
                  <w:vAlign w:val="center"/>
                </w:tcPr>
                <w:p w14:paraId="03C83F0C"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2019 – Present</w:t>
                  </w:r>
                </w:p>
              </w:tc>
              <w:tc>
                <w:tcPr>
                  <w:tcW w:w="0" w:type="auto"/>
                  <w:tcBorders>
                    <w:top w:val="single" w:sz="4" w:space="0" w:color="auto"/>
                    <w:bottom w:val="single" w:sz="4" w:space="0" w:color="auto"/>
                    <w:right w:val="single" w:sz="4" w:space="0" w:color="auto"/>
                  </w:tcBorders>
                  <w:vAlign w:val="center"/>
                </w:tcPr>
                <w:p w14:paraId="342767EE"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Richard Banks, Director of Commissary</w:t>
                  </w:r>
                  <w:r w:rsidRPr="00D96114">
                    <w:rPr>
                      <w:rFonts w:asciiTheme="minorHAnsi" w:hAnsiTheme="minorHAnsi" w:cstheme="minorHAnsi"/>
                    </w:rPr>
                    <w:br/>
                    <w:t>(603) 271-0219</w:t>
                  </w:r>
                </w:p>
                <w:p w14:paraId="66CAF49E" w14:textId="77777777" w:rsidR="00256778" w:rsidRPr="00D96114" w:rsidRDefault="00256778" w:rsidP="00256778">
                  <w:pPr>
                    <w:pStyle w:val="NoSpacing"/>
                    <w:jc w:val="left"/>
                    <w:rPr>
                      <w:rFonts w:asciiTheme="minorHAnsi" w:hAnsiTheme="minorHAnsi" w:cstheme="minorHAnsi"/>
                      <w:highlight w:val="yellow"/>
                    </w:rPr>
                  </w:pPr>
                  <w:r w:rsidRPr="00D96114">
                    <w:rPr>
                      <w:rFonts w:asciiTheme="minorHAnsi" w:hAnsiTheme="minorHAnsi" w:cstheme="minorHAnsi"/>
                    </w:rPr>
                    <w:t>Richard.L.Banks@doc.nh.gov</w:t>
                  </w:r>
                </w:p>
              </w:tc>
            </w:tr>
            <w:tr w:rsidR="00256778" w:rsidRPr="00D96114" w14:paraId="7EB5DDEE" w14:textId="77777777" w:rsidTr="00372029">
              <w:tc>
                <w:tcPr>
                  <w:tcW w:w="0" w:type="auto"/>
                  <w:tcBorders>
                    <w:top w:val="single" w:sz="4" w:space="0" w:color="auto"/>
                    <w:left w:val="single" w:sz="4" w:space="0" w:color="auto"/>
                  </w:tcBorders>
                  <w:vAlign w:val="center"/>
                </w:tcPr>
                <w:p w14:paraId="7ED0A790"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Seasonal Package Program</w:t>
                  </w:r>
                </w:p>
              </w:tc>
              <w:tc>
                <w:tcPr>
                  <w:tcW w:w="0" w:type="auto"/>
                  <w:tcBorders>
                    <w:top w:val="single" w:sz="4" w:space="0" w:color="auto"/>
                  </w:tcBorders>
                  <w:vAlign w:val="center"/>
                </w:tcPr>
                <w:p w14:paraId="25B94E81"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312 North State Street, Concord, NH</w:t>
                  </w:r>
                </w:p>
              </w:tc>
              <w:tc>
                <w:tcPr>
                  <w:tcW w:w="0" w:type="auto"/>
                  <w:tcBorders>
                    <w:top w:val="single" w:sz="4" w:space="0" w:color="auto"/>
                  </w:tcBorders>
                  <w:vAlign w:val="center"/>
                </w:tcPr>
                <w:p w14:paraId="510562D6"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2,600 </w:t>
                  </w:r>
                </w:p>
              </w:tc>
              <w:tc>
                <w:tcPr>
                  <w:tcW w:w="0" w:type="auto"/>
                  <w:tcBorders>
                    <w:top w:val="single" w:sz="4" w:space="0" w:color="auto"/>
                  </w:tcBorders>
                  <w:vAlign w:val="center"/>
                </w:tcPr>
                <w:p w14:paraId="56AD7984"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2010 – Present</w:t>
                  </w:r>
                </w:p>
              </w:tc>
              <w:tc>
                <w:tcPr>
                  <w:tcW w:w="0" w:type="auto"/>
                  <w:tcBorders>
                    <w:top w:val="single" w:sz="4" w:space="0" w:color="auto"/>
                    <w:right w:val="single" w:sz="4" w:space="0" w:color="auto"/>
                  </w:tcBorders>
                  <w:vAlign w:val="center"/>
                </w:tcPr>
                <w:p w14:paraId="581BAB9F"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Nicholas Duffy, Division of Community Corrections</w:t>
                  </w:r>
                </w:p>
                <w:p w14:paraId="3893D777"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(603) 271-0078</w:t>
                  </w:r>
                </w:p>
                <w:p w14:paraId="1ABDCEDE" w14:textId="77777777" w:rsidR="00256778" w:rsidRPr="00D96114" w:rsidRDefault="00256778" w:rsidP="00256778">
                  <w:pPr>
                    <w:pStyle w:val="NoSpacing"/>
                    <w:jc w:val="left"/>
                    <w:rPr>
                      <w:rFonts w:asciiTheme="minorHAnsi" w:hAnsiTheme="minorHAnsi" w:cstheme="minorHAnsi"/>
                      <w:highlight w:val="yellow"/>
                    </w:rPr>
                  </w:pPr>
                  <w:r w:rsidRPr="00D96114">
                    <w:rPr>
                      <w:rFonts w:asciiTheme="minorHAnsi" w:hAnsiTheme="minorHAnsi" w:cstheme="minorHAnsi"/>
                    </w:rPr>
                    <w:t>Nicholas.k.duffy@doc.nh.gov</w:t>
                  </w:r>
                </w:p>
              </w:tc>
            </w:tr>
            <w:tr w:rsidR="00256778" w:rsidRPr="00D96114" w14:paraId="0EA54824" w14:textId="77777777" w:rsidTr="00372029">
              <w:tc>
                <w:tcPr>
                  <w:tcW w:w="0" w:type="auto"/>
                  <w:tcBorders>
                    <w:left w:val="single" w:sz="12" w:space="0" w:color="auto"/>
                  </w:tcBorders>
                  <w:vAlign w:val="center"/>
                </w:tcPr>
                <w:p w14:paraId="220FF803"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Property Package Program</w:t>
                  </w:r>
                </w:p>
              </w:tc>
              <w:tc>
                <w:tcPr>
                  <w:tcW w:w="0" w:type="auto"/>
                  <w:vAlign w:val="center"/>
                </w:tcPr>
                <w:p w14:paraId="59AA4B01"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312 North State Street, Concord, NH</w:t>
                  </w:r>
                </w:p>
              </w:tc>
              <w:tc>
                <w:tcPr>
                  <w:tcW w:w="0" w:type="auto"/>
                  <w:vAlign w:val="center"/>
                </w:tcPr>
                <w:p w14:paraId="750C3CE0"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2,600 </w:t>
                  </w:r>
                </w:p>
              </w:tc>
              <w:tc>
                <w:tcPr>
                  <w:tcW w:w="0" w:type="auto"/>
                  <w:vAlign w:val="center"/>
                </w:tcPr>
                <w:p w14:paraId="71886392"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2010 – Present</w:t>
                  </w:r>
                </w:p>
              </w:tc>
              <w:tc>
                <w:tcPr>
                  <w:tcW w:w="0" w:type="auto"/>
                  <w:tcBorders>
                    <w:right w:val="single" w:sz="12" w:space="0" w:color="auto"/>
                  </w:tcBorders>
                  <w:vAlign w:val="center"/>
                </w:tcPr>
                <w:p w14:paraId="1860BE2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Nicholas Duffy, Division of Community Corrections</w:t>
                  </w:r>
                </w:p>
                <w:p w14:paraId="526C4146"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(603) 271-0078</w:t>
                  </w:r>
                </w:p>
                <w:p w14:paraId="1E11097A"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Nicholas.k.duffy@doc.nh.gov</w:t>
                  </w:r>
                </w:p>
              </w:tc>
            </w:tr>
            <w:tr w:rsidR="00256778" w:rsidRPr="00D96114" w14:paraId="61939254" w14:textId="77777777" w:rsidTr="00372029">
              <w:tc>
                <w:tcPr>
                  <w:tcW w:w="0" w:type="auto"/>
                  <w:gridSpan w:val="5"/>
                  <w:tcBorders>
                    <w:left w:val="single" w:sz="12" w:space="0" w:color="auto"/>
                    <w:bottom w:val="single" w:sz="12" w:space="0" w:color="auto"/>
                    <w:right w:val="single" w:sz="12" w:space="0" w:color="auto"/>
                  </w:tcBorders>
                  <w:vAlign w:val="center"/>
                </w:tcPr>
                <w:p w14:paraId="1B348343"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Union Supply has provided package program services to the New Hampshire Department of Corrections since 2010. In 2019 we began providing commissary services as well after the Department consolidated package program and commissary services under a single contract and awarded it to Union Supply. Throughout our partnership, we have customized program procedures to meet each individual facility’s needs. This has included customization of item and custody level restrictions by facility, as well as changing order shipments from UPS to once-a-week LTL shipments to accommodate facility warehouse and property staff schedules.</w:t>
                  </w:r>
                </w:p>
                <w:p w14:paraId="339F02DF" w14:textId="77777777" w:rsidR="00256778" w:rsidRPr="00D96114" w:rsidRDefault="00256778" w:rsidP="00256778">
                  <w:pPr>
                    <w:rPr>
                      <w:rFonts w:asciiTheme="minorHAnsi" w:hAnsiTheme="minorHAnsi" w:cstheme="minorHAnsi"/>
                    </w:rPr>
                  </w:pPr>
                </w:p>
                <w:p w14:paraId="406A2545" w14:textId="77777777" w:rsidR="00256778" w:rsidRPr="00D96114" w:rsidRDefault="00256778" w:rsidP="00256778">
                  <w:pPr>
                    <w:rPr>
                      <w:rFonts w:asciiTheme="minorHAnsi" w:hAnsiTheme="minorHAnsi" w:cstheme="minorHAnsi"/>
                    </w:rPr>
                  </w:pPr>
                </w:p>
                <w:p w14:paraId="6CE02FEB" w14:textId="77777777" w:rsidR="00256778" w:rsidRPr="00D96114" w:rsidRDefault="00256778" w:rsidP="00256778">
                  <w:pPr>
                    <w:rPr>
                      <w:rFonts w:asciiTheme="minorHAnsi" w:hAnsiTheme="minorHAnsi" w:cstheme="minorHAnsi"/>
                    </w:rPr>
                  </w:pPr>
                </w:p>
                <w:p w14:paraId="33D377CA" w14:textId="77777777" w:rsidR="00256778" w:rsidRPr="00D96114" w:rsidRDefault="00256778" w:rsidP="00256778">
                  <w:pPr>
                    <w:rPr>
                      <w:rFonts w:asciiTheme="minorHAnsi" w:hAnsiTheme="minorHAnsi" w:cstheme="minorHAnsi"/>
                    </w:rPr>
                  </w:pPr>
                </w:p>
                <w:p w14:paraId="75CD571B" w14:textId="6F9B4C85" w:rsidR="00256778" w:rsidRPr="00D96114" w:rsidRDefault="00256778" w:rsidP="00256778">
                  <w:pPr>
                    <w:rPr>
                      <w:rFonts w:asciiTheme="minorHAnsi" w:hAnsiTheme="minorHAnsi" w:cstheme="minorHAnsi"/>
                    </w:rPr>
                  </w:pPr>
                </w:p>
              </w:tc>
            </w:tr>
            <w:tr w:rsidR="00256778" w:rsidRPr="00D96114" w14:paraId="3B659B47"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75619387"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 xml:space="preserve">New Mexico Department of Corrections </w:t>
                  </w:r>
                </w:p>
              </w:tc>
            </w:tr>
            <w:tr w:rsidR="00256778" w:rsidRPr="00D96114" w14:paraId="3D683E96" w14:textId="77777777" w:rsidTr="00372029">
              <w:tc>
                <w:tcPr>
                  <w:tcW w:w="0" w:type="auto"/>
                  <w:tcBorders>
                    <w:top w:val="single" w:sz="12" w:space="0" w:color="auto"/>
                    <w:left w:val="single" w:sz="12" w:space="0" w:color="auto"/>
                  </w:tcBorders>
                  <w:shd w:val="clear" w:color="auto" w:fill="auto"/>
                  <w:vAlign w:val="center"/>
                </w:tcPr>
                <w:p w14:paraId="4402C8BC"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Weekly Commissary Services</w:t>
                  </w:r>
                </w:p>
              </w:tc>
              <w:tc>
                <w:tcPr>
                  <w:tcW w:w="0" w:type="auto"/>
                  <w:tcBorders>
                    <w:top w:val="single" w:sz="12" w:space="0" w:color="auto"/>
                  </w:tcBorders>
                  <w:shd w:val="clear" w:color="auto" w:fill="auto"/>
                  <w:vAlign w:val="center"/>
                </w:tcPr>
                <w:p w14:paraId="39DBBB40"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4337 Hwy 14 South, Sante Fe New Mexico</w:t>
                  </w:r>
                </w:p>
                <w:p w14:paraId="3DAB4FC1" w14:textId="77777777" w:rsidR="00256778" w:rsidRPr="00D96114" w:rsidRDefault="00256778" w:rsidP="00256778">
                  <w:pPr>
                    <w:rPr>
                      <w:rFonts w:asciiTheme="minorHAnsi" w:hAnsiTheme="minorHAnsi" w:cstheme="minorHAnsi"/>
                      <w:sz w:val="20"/>
                    </w:rPr>
                  </w:pPr>
                </w:p>
              </w:tc>
              <w:tc>
                <w:tcPr>
                  <w:tcW w:w="0" w:type="auto"/>
                  <w:vAlign w:val="center"/>
                </w:tcPr>
                <w:p w14:paraId="701F8038" w14:textId="77777777" w:rsidR="00256778" w:rsidRPr="00D96114" w:rsidRDefault="00256778" w:rsidP="00256778">
                  <w:pPr>
                    <w:spacing w:line="259" w:lineRule="auto"/>
                    <w:rPr>
                      <w:rFonts w:asciiTheme="minorHAnsi" w:hAnsiTheme="minorHAnsi" w:cstheme="minorHAnsi"/>
                      <w:sz w:val="20"/>
                    </w:rPr>
                  </w:pPr>
                  <w:r w:rsidRPr="00D96114">
                    <w:rPr>
                      <w:rFonts w:asciiTheme="minorHAnsi" w:hAnsiTheme="minorHAnsi" w:cstheme="minorHAnsi"/>
                      <w:sz w:val="20"/>
                    </w:rPr>
                    <w:t xml:space="preserve">6331 </w:t>
                  </w:r>
                </w:p>
              </w:tc>
              <w:tc>
                <w:tcPr>
                  <w:tcW w:w="0" w:type="auto"/>
                  <w:vAlign w:val="center"/>
                </w:tcPr>
                <w:p w14:paraId="0386CDC6" w14:textId="77777777" w:rsidR="00256778" w:rsidRPr="00D96114" w:rsidRDefault="00256778" w:rsidP="00256778">
                  <w:pPr>
                    <w:spacing w:line="259" w:lineRule="auto"/>
                    <w:rPr>
                      <w:rFonts w:asciiTheme="minorHAnsi" w:hAnsiTheme="minorHAnsi" w:cstheme="minorHAnsi"/>
                      <w:sz w:val="20"/>
                    </w:rPr>
                  </w:pPr>
                  <w:r w:rsidRPr="00D96114">
                    <w:rPr>
                      <w:rFonts w:asciiTheme="minorHAnsi" w:hAnsiTheme="minorHAnsi" w:cstheme="minorHAnsi"/>
                      <w:sz w:val="20"/>
                    </w:rPr>
                    <w:t>2021 – Present</w:t>
                  </w:r>
                </w:p>
              </w:tc>
              <w:tc>
                <w:tcPr>
                  <w:tcW w:w="0" w:type="auto"/>
                  <w:vAlign w:val="center"/>
                </w:tcPr>
                <w:p w14:paraId="6590C7EB" w14:textId="77777777" w:rsidR="00256778" w:rsidRPr="00D96114" w:rsidRDefault="00256778" w:rsidP="00256778">
                  <w:pPr>
                    <w:spacing w:line="259" w:lineRule="auto"/>
                    <w:rPr>
                      <w:rFonts w:asciiTheme="minorHAnsi" w:hAnsiTheme="minorHAnsi" w:cstheme="minorHAnsi"/>
                      <w:sz w:val="20"/>
                    </w:rPr>
                  </w:pPr>
                  <w:r w:rsidRPr="00D96114">
                    <w:rPr>
                      <w:rFonts w:asciiTheme="minorHAnsi" w:hAnsiTheme="minorHAnsi" w:cstheme="minorHAnsi"/>
                      <w:sz w:val="20"/>
                    </w:rPr>
                    <w:t xml:space="preserve">Robert Leon, Director of Industries, </w:t>
                  </w:r>
                  <w:hyperlink r:id="rId30" w:history="1">
                    <w:r w:rsidRPr="00D96114">
                      <w:rPr>
                        <w:rFonts w:asciiTheme="minorHAnsi" w:hAnsiTheme="minorHAnsi" w:cstheme="minorHAnsi"/>
                        <w:sz w:val="20"/>
                      </w:rPr>
                      <w:t>Robert.Leon@state.nm.us</w:t>
                    </w:r>
                  </w:hyperlink>
                  <w:r w:rsidRPr="00D96114">
                    <w:rPr>
                      <w:rFonts w:asciiTheme="minorHAnsi" w:hAnsiTheme="minorHAnsi" w:cstheme="minorHAnsi"/>
                      <w:sz w:val="20"/>
                    </w:rPr>
                    <w:t>, 505-827-8615</w:t>
                  </w:r>
                </w:p>
                <w:p w14:paraId="7E527BE7" w14:textId="77777777" w:rsidR="00256778" w:rsidRPr="00D96114" w:rsidRDefault="00256778" w:rsidP="00256778">
                  <w:pPr>
                    <w:spacing w:line="259" w:lineRule="auto"/>
                    <w:rPr>
                      <w:rFonts w:asciiTheme="minorHAnsi" w:hAnsiTheme="minorHAnsi" w:cstheme="minorHAnsi"/>
                      <w:sz w:val="20"/>
                    </w:rPr>
                  </w:pPr>
                </w:p>
              </w:tc>
            </w:tr>
            <w:tr w:rsidR="00256778" w:rsidRPr="00D96114" w14:paraId="1F79051F" w14:textId="77777777" w:rsidTr="00372029">
              <w:tc>
                <w:tcPr>
                  <w:tcW w:w="0" w:type="auto"/>
                  <w:tcBorders>
                    <w:top w:val="single" w:sz="4" w:space="0" w:color="auto"/>
                    <w:left w:val="single" w:sz="12" w:space="0" w:color="auto"/>
                  </w:tcBorders>
                  <w:shd w:val="clear" w:color="auto" w:fill="auto"/>
                  <w:vAlign w:val="center"/>
                </w:tcPr>
                <w:p w14:paraId="6335C919"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 xml:space="preserve">Food, Hygiene and Property Package Program Provider </w:t>
                  </w:r>
                </w:p>
              </w:tc>
              <w:tc>
                <w:tcPr>
                  <w:tcW w:w="0" w:type="auto"/>
                  <w:tcBorders>
                    <w:top w:val="single" w:sz="4" w:space="0" w:color="auto"/>
                  </w:tcBorders>
                  <w:shd w:val="clear" w:color="auto" w:fill="auto"/>
                  <w:vAlign w:val="center"/>
                </w:tcPr>
                <w:p w14:paraId="21709E4C"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4337 Hwy 14 South, Sante Fe New Mexico</w:t>
                  </w:r>
                </w:p>
                <w:p w14:paraId="787597C2" w14:textId="77777777" w:rsidR="00256778" w:rsidRPr="00D96114" w:rsidRDefault="00256778" w:rsidP="00256778">
                  <w:pPr>
                    <w:rPr>
                      <w:rFonts w:asciiTheme="minorHAnsi" w:hAnsiTheme="minorHAnsi" w:cstheme="minorHAnsi"/>
                      <w:sz w:val="20"/>
                    </w:rPr>
                  </w:pPr>
                </w:p>
              </w:tc>
              <w:tc>
                <w:tcPr>
                  <w:tcW w:w="0" w:type="auto"/>
                  <w:vAlign w:val="center"/>
                </w:tcPr>
                <w:p w14:paraId="524BD8A0" w14:textId="77777777" w:rsidR="00256778" w:rsidRPr="00D96114" w:rsidRDefault="00256778" w:rsidP="00256778">
                  <w:pPr>
                    <w:spacing w:line="259" w:lineRule="auto"/>
                    <w:rPr>
                      <w:rFonts w:asciiTheme="minorHAnsi" w:hAnsiTheme="minorHAnsi" w:cstheme="minorHAnsi"/>
                      <w:sz w:val="20"/>
                    </w:rPr>
                  </w:pPr>
                  <w:r w:rsidRPr="00D96114">
                    <w:rPr>
                      <w:rFonts w:asciiTheme="minorHAnsi" w:hAnsiTheme="minorHAnsi" w:cstheme="minorHAnsi"/>
                      <w:sz w:val="20"/>
                    </w:rPr>
                    <w:t xml:space="preserve">6331 </w:t>
                  </w:r>
                </w:p>
              </w:tc>
              <w:tc>
                <w:tcPr>
                  <w:tcW w:w="0" w:type="auto"/>
                  <w:vAlign w:val="center"/>
                </w:tcPr>
                <w:p w14:paraId="42C24260" w14:textId="77777777" w:rsidR="00256778" w:rsidRPr="00D96114" w:rsidRDefault="00256778" w:rsidP="00256778">
                  <w:pPr>
                    <w:spacing w:line="259" w:lineRule="auto"/>
                    <w:rPr>
                      <w:rFonts w:asciiTheme="minorHAnsi" w:hAnsiTheme="minorHAnsi" w:cstheme="minorHAnsi"/>
                      <w:sz w:val="20"/>
                    </w:rPr>
                  </w:pPr>
                  <w:r w:rsidRPr="00D96114">
                    <w:rPr>
                      <w:rFonts w:asciiTheme="minorHAnsi" w:hAnsiTheme="minorHAnsi" w:cstheme="minorHAnsi"/>
                      <w:sz w:val="20"/>
                    </w:rPr>
                    <w:t>2021 – Present</w:t>
                  </w:r>
                </w:p>
              </w:tc>
              <w:tc>
                <w:tcPr>
                  <w:tcW w:w="0" w:type="auto"/>
                  <w:vAlign w:val="center"/>
                </w:tcPr>
                <w:p w14:paraId="317924F5" w14:textId="77777777" w:rsidR="00256778" w:rsidRPr="00D96114" w:rsidRDefault="00256778" w:rsidP="00256778">
                  <w:pPr>
                    <w:spacing w:line="259" w:lineRule="auto"/>
                    <w:rPr>
                      <w:rFonts w:asciiTheme="minorHAnsi" w:hAnsiTheme="minorHAnsi" w:cstheme="minorHAnsi"/>
                      <w:sz w:val="20"/>
                    </w:rPr>
                  </w:pPr>
                  <w:r w:rsidRPr="00D96114">
                    <w:rPr>
                      <w:rFonts w:asciiTheme="minorHAnsi" w:hAnsiTheme="minorHAnsi" w:cstheme="minorHAnsi"/>
                      <w:sz w:val="20"/>
                    </w:rPr>
                    <w:t xml:space="preserve">Robert Leon, Director of Industries, </w:t>
                  </w:r>
                  <w:hyperlink r:id="rId31" w:history="1">
                    <w:r w:rsidRPr="00D96114">
                      <w:rPr>
                        <w:rFonts w:asciiTheme="minorHAnsi" w:hAnsiTheme="minorHAnsi" w:cstheme="minorHAnsi"/>
                        <w:sz w:val="20"/>
                      </w:rPr>
                      <w:t>Robert.Leon@state.nm.us</w:t>
                    </w:r>
                  </w:hyperlink>
                  <w:r w:rsidRPr="00D96114">
                    <w:rPr>
                      <w:rFonts w:asciiTheme="minorHAnsi" w:hAnsiTheme="minorHAnsi" w:cstheme="minorHAnsi"/>
                      <w:sz w:val="20"/>
                    </w:rPr>
                    <w:t>, 505-827-8615</w:t>
                  </w:r>
                </w:p>
                <w:p w14:paraId="0F8B9ACE" w14:textId="77777777" w:rsidR="00256778" w:rsidRPr="00D96114" w:rsidRDefault="00256778" w:rsidP="00256778">
                  <w:pPr>
                    <w:spacing w:line="259" w:lineRule="auto"/>
                    <w:rPr>
                      <w:rFonts w:asciiTheme="minorHAnsi" w:hAnsiTheme="minorHAnsi" w:cstheme="minorHAnsi"/>
                      <w:sz w:val="20"/>
                    </w:rPr>
                  </w:pPr>
                </w:p>
                <w:p w14:paraId="79BE9578" w14:textId="77777777" w:rsidR="00256778" w:rsidRPr="00D96114" w:rsidRDefault="00256778" w:rsidP="00256778">
                  <w:pPr>
                    <w:spacing w:line="259" w:lineRule="auto"/>
                    <w:rPr>
                      <w:rFonts w:asciiTheme="minorHAnsi" w:hAnsiTheme="minorHAnsi" w:cstheme="minorHAnsi"/>
                      <w:sz w:val="20"/>
                    </w:rPr>
                  </w:pPr>
                </w:p>
              </w:tc>
            </w:tr>
            <w:tr w:rsidR="00256778" w:rsidRPr="00D96114" w14:paraId="3A419567" w14:textId="77777777" w:rsidTr="00372029">
              <w:tc>
                <w:tcPr>
                  <w:tcW w:w="0" w:type="auto"/>
                  <w:gridSpan w:val="5"/>
                  <w:tcBorders>
                    <w:left w:val="single" w:sz="12" w:space="0" w:color="auto"/>
                    <w:bottom w:val="single" w:sz="12" w:space="0" w:color="auto"/>
                    <w:right w:val="single" w:sz="12" w:space="0" w:color="auto"/>
                  </w:tcBorders>
                  <w:shd w:val="clear" w:color="auto" w:fill="auto"/>
                  <w:vAlign w:val="center"/>
                </w:tcPr>
                <w:p w14:paraId="00C638BA"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 xml:space="preserve">Union Supply was awarded the exclusive New Mexico DOC Commissary and Package Program contract in 2021. Union Supply operates a Joint Venture partnership with New Mexico Correctional Industries, to work offenders to fulfill weekly commissary and package program orders.   Union Supply delivers all orders on their own fleet, and Union Supply staff distributes the packages to the offenders at each facility. </w:t>
                  </w:r>
                </w:p>
                <w:p w14:paraId="4F7AEF77" w14:textId="77777777" w:rsidR="00256778" w:rsidRPr="00D96114" w:rsidRDefault="00256778" w:rsidP="00256778">
                  <w:pPr>
                    <w:rPr>
                      <w:rFonts w:asciiTheme="minorHAnsi" w:hAnsiTheme="minorHAnsi" w:cstheme="minorHAnsi"/>
                      <w:sz w:val="20"/>
                    </w:rPr>
                  </w:pPr>
                </w:p>
              </w:tc>
            </w:tr>
            <w:tr w:rsidR="00256778" w:rsidRPr="00D96114" w14:paraId="7A677B02"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010D6850"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New York State Department of Corrections and Community Supervision (NYSDOCCS)</w:t>
                  </w:r>
                </w:p>
              </w:tc>
            </w:tr>
            <w:tr w:rsidR="00256778" w:rsidRPr="00D96114" w14:paraId="3B304B0E" w14:textId="77777777" w:rsidTr="00372029">
              <w:tc>
                <w:tcPr>
                  <w:tcW w:w="0" w:type="auto"/>
                  <w:tcBorders>
                    <w:top w:val="single" w:sz="12" w:space="0" w:color="auto"/>
                    <w:left w:val="single" w:sz="12" w:space="0" w:color="auto"/>
                  </w:tcBorders>
                  <w:shd w:val="clear" w:color="auto" w:fill="auto"/>
                  <w:vAlign w:val="center"/>
                </w:tcPr>
                <w:p w14:paraId="6EE6F389"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lastRenderedPageBreak/>
                    <w:t>Bulk Commissary (select facilities)</w:t>
                  </w:r>
                </w:p>
              </w:tc>
              <w:tc>
                <w:tcPr>
                  <w:tcW w:w="0" w:type="auto"/>
                  <w:tcBorders>
                    <w:top w:val="single" w:sz="12" w:space="0" w:color="auto"/>
                  </w:tcBorders>
                  <w:shd w:val="clear" w:color="auto" w:fill="auto"/>
                  <w:vAlign w:val="center"/>
                </w:tcPr>
                <w:p w14:paraId="2D19C53C"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1220 Washington Avenue, Albany, New York 12226</w:t>
                  </w:r>
                </w:p>
              </w:tc>
              <w:tc>
                <w:tcPr>
                  <w:tcW w:w="0" w:type="auto"/>
                  <w:tcBorders>
                    <w:top w:val="single" w:sz="12" w:space="0" w:color="auto"/>
                  </w:tcBorders>
                  <w:shd w:val="clear" w:color="auto" w:fill="auto"/>
                  <w:vAlign w:val="center"/>
                </w:tcPr>
                <w:p w14:paraId="50B04904"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46,000 </w:t>
                  </w:r>
                </w:p>
              </w:tc>
              <w:tc>
                <w:tcPr>
                  <w:tcW w:w="0" w:type="auto"/>
                  <w:tcBorders>
                    <w:top w:val="single" w:sz="12" w:space="0" w:color="auto"/>
                  </w:tcBorders>
                  <w:shd w:val="clear" w:color="auto" w:fill="auto"/>
                  <w:vAlign w:val="center"/>
                </w:tcPr>
                <w:p w14:paraId="15EDFD77"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2008 – Present</w:t>
                  </w:r>
                </w:p>
              </w:tc>
              <w:tc>
                <w:tcPr>
                  <w:tcW w:w="0" w:type="auto"/>
                  <w:tcBorders>
                    <w:top w:val="single" w:sz="12" w:space="0" w:color="auto"/>
                    <w:right w:val="single" w:sz="12" w:space="0" w:color="auto"/>
                  </w:tcBorders>
                  <w:shd w:val="clear" w:color="auto" w:fill="auto"/>
                  <w:vAlign w:val="center"/>
                </w:tcPr>
                <w:p w14:paraId="66217DFE"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Patti Barlett, Director of Support Operations</w:t>
                  </w:r>
                </w:p>
                <w:p w14:paraId="2DEB6938"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(518) 436-7886</w:t>
                  </w:r>
                </w:p>
              </w:tc>
            </w:tr>
            <w:tr w:rsidR="00256778" w:rsidRPr="00D96114" w14:paraId="584C5019" w14:textId="77777777" w:rsidTr="00372029">
              <w:tc>
                <w:tcPr>
                  <w:tcW w:w="0" w:type="auto"/>
                  <w:tcBorders>
                    <w:top w:val="single" w:sz="4" w:space="0" w:color="auto"/>
                    <w:left w:val="single" w:sz="12" w:space="0" w:color="auto"/>
                  </w:tcBorders>
                  <w:shd w:val="clear" w:color="auto" w:fill="auto"/>
                  <w:vAlign w:val="center"/>
                </w:tcPr>
                <w:p w14:paraId="46BC3D64"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Monthly Food, Hygiene and Property Package Program</w:t>
                  </w:r>
                </w:p>
              </w:tc>
              <w:tc>
                <w:tcPr>
                  <w:tcW w:w="0" w:type="auto"/>
                  <w:tcBorders>
                    <w:top w:val="single" w:sz="4" w:space="0" w:color="auto"/>
                  </w:tcBorders>
                  <w:shd w:val="clear" w:color="auto" w:fill="auto"/>
                  <w:vAlign w:val="center"/>
                </w:tcPr>
                <w:p w14:paraId="3E8BEEFC"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1220 Washington Avenue, Albany, New York 12226</w:t>
                  </w:r>
                </w:p>
              </w:tc>
              <w:tc>
                <w:tcPr>
                  <w:tcW w:w="0" w:type="auto"/>
                  <w:tcBorders>
                    <w:top w:val="single" w:sz="4" w:space="0" w:color="auto"/>
                  </w:tcBorders>
                  <w:shd w:val="clear" w:color="auto" w:fill="auto"/>
                  <w:vAlign w:val="center"/>
                </w:tcPr>
                <w:p w14:paraId="195C023B"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46,000 </w:t>
                  </w:r>
                </w:p>
              </w:tc>
              <w:tc>
                <w:tcPr>
                  <w:tcW w:w="0" w:type="auto"/>
                  <w:tcBorders>
                    <w:top w:val="single" w:sz="4" w:space="0" w:color="auto"/>
                  </w:tcBorders>
                  <w:shd w:val="clear" w:color="auto" w:fill="auto"/>
                  <w:vAlign w:val="center"/>
                </w:tcPr>
                <w:p w14:paraId="79CE4C40"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2010 – Present</w:t>
                  </w:r>
                </w:p>
              </w:tc>
              <w:tc>
                <w:tcPr>
                  <w:tcW w:w="0" w:type="auto"/>
                  <w:tcBorders>
                    <w:top w:val="single" w:sz="4" w:space="0" w:color="auto"/>
                    <w:right w:val="single" w:sz="12" w:space="0" w:color="auto"/>
                  </w:tcBorders>
                  <w:shd w:val="clear" w:color="auto" w:fill="auto"/>
                  <w:vAlign w:val="center"/>
                </w:tcPr>
                <w:p w14:paraId="7A5023A4"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Patti Barlett, Director of Support Operations</w:t>
                  </w:r>
                </w:p>
                <w:p w14:paraId="6F743619"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(518) 436-7886</w:t>
                  </w:r>
                </w:p>
              </w:tc>
            </w:tr>
            <w:tr w:rsidR="00256778" w:rsidRPr="00D96114" w14:paraId="31865C3C" w14:textId="77777777" w:rsidTr="00372029">
              <w:tc>
                <w:tcPr>
                  <w:tcW w:w="0" w:type="auto"/>
                  <w:gridSpan w:val="5"/>
                  <w:tcBorders>
                    <w:left w:val="single" w:sz="12" w:space="0" w:color="auto"/>
                    <w:bottom w:val="single" w:sz="12" w:space="0" w:color="auto"/>
                    <w:right w:val="single" w:sz="12" w:space="0" w:color="auto"/>
                  </w:tcBorders>
                  <w:shd w:val="clear" w:color="auto" w:fill="auto"/>
                  <w:vAlign w:val="center"/>
                </w:tcPr>
                <w:p w14:paraId="02A9A208"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 xml:space="preserve">The New York State Department of Corrections and Community Supervision (NYSDOCCS) allows offenders to receive packages directly from family and friends or package program providers. Union Supply has provided NYSDOCCS with offender packages since 2010. NYSDOCCS facilities are able to inspect and distribute Union Supply packages more quickly than those from family or friends since they know our packages are free of contraband and adhere to all NYSDOCCS policies. </w:t>
                  </w:r>
                </w:p>
                <w:p w14:paraId="40B9C34E" w14:textId="77777777" w:rsidR="00256778" w:rsidRPr="00D96114" w:rsidRDefault="00256778" w:rsidP="00256778">
                  <w:pPr>
                    <w:rPr>
                      <w:rFonts w:asciiTheme="minorHAnsi" w:hAnsiTheme="minorHAnsi" w:cstheme="minorHAnsi"/>
                      <w:sz w:val="20"/>
                    </w:rPr>
                  </w:pPr>
                </w:p>
              </w:tc>
            </w:tr>
            <w:tr w:rsidR="00256778" w:rsidRPr="00D96114" w14:paraId="64F33DB8"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0A8D2C90"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North Carolina Department of Public Safety (NC DPS) &amp; North Carolina Correction Enterprises (NCCE)</w:t>
                  </w:r>
                </w:p>
              </w:tc>
            </w:tr>
            <w:tr w:rsidR="00256778" w:rsidRPr="00D96114" w14:paraId="32DA5C35" w14:textId="77777777" w:rsidTr="00372029">
              <w:tc>
                <w:tcPr>
                  <w:tcW w:w="0" w:type="auto"/>
                  <w:tcBorders>
                    <w:top w:val="single" w:sz="12" w:space="0" w:color="auto"/>
                    <w:left w:val="single" w:sz="12" w:space="0" w:color="auto"/>
                  </w:tcBorders>
                  <w:vAlign w:val="center"/>
                </w:tcPr>
                <w:p w14:paraId="62939887"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Seasonal/Holiday Package Program</w:t>
                  </w:r>
                </w:p>
              </w:tc>
              <w:tc>
                <w:tcPr>
                  <w:tcW w:w="0" w:type="auto"/>
                  <w:tcBorders>
                    <w:top w:val="single" w:sz="12" w:space="0" w:color="auto"/>
                  </w:tcBorders>
                  <w:vAlign w:val="center"/>
                </w:tcPr>
                <w:p w14:paraId="534F6755"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2020 Yonkers Rd, Raleigh, NC 27604</w:t>
                  </w:r>
                </w:p>
              </w:tc>
              <w:tc>
                <w:tcPr>
                  <w:tcW w:w="0" w:type="auto"/>
                  <w:tcBorders>
                    <w:top w:val="single" w:sz="12" w:space="0" w:color="auto"/>
                  </w:tcBorders>
                  <w:vAlign w:val="center"/>
                </w:tcPr>
                <w:p w14:paraId="283BFE20"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35,700 </w:t>
                  </w:r>
                </w:p>
              </w:tc>
              <w:tc>
                <w:tcPr>
                  <w:tcW w:w="0" w:type="auto"/>
                  <w:tcBorders>
                    <w:top w:val="single" w:sz="12" w:space="0" w:color="auto"/>
                  </w:tcBorders>
                  <w:vAlign w:val="center"/>
                </w:tcPr>
                <w:p w14:paraId="2090C7BA"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2010 - 2013</w:t>
                  </w:r>
                </w:p>
                <w:p w14:paraId="6D4AE397"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(Replaced by 2013 Quarterly Package Program)</w:t>
                  </w:r>
                </w:p>
              </w:tc>
              <w:tc>
                <w:tcPr>
                  <w:tcW w:w="0" w:type="auto"/>
                  <w:tcBorders>
                    <w:top w:val="single" w:sz="12" w:space="0" w:color="auto"/>
                    <w:right w:val="single" w:sz="12" w:space="0" w:color="auto"/>
                  </w:tcBorders>
                  <w:vAlign w:val="center"/>
                </w:tcPr>
                <w:p w14:paraId="6D09FA75"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Stephen Stewart, General Manager 919-324-1309</w:t>
                  </w:r>
                </w:p>
              </w:tc>
            </w:tr>
            <w:tr w:rsidR="00256778" w:rsidRPr="00D96114" w14:paraId="557FDA52" w14:textId="77777777" w:rsidTr="00372029">
              <w:tc>
                <w:tcPr>
                  <w:tcW w:w="0" w:type="auto"/>
                  <w:tcBorders>
                    <w:top w:val="single" w:sz="4" w:space="0" w:color="auto"/>
                    <w:left w:val="single" w:sz="12" w:space="0" w:color="auto"/>
                  </w:tcBorders>
                  <w:vAlign w:val="center"/>
                </w:tcPr>
                <w:p w14:paraId="7E1020E9"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Quarterly Package Program</w:t>
                  </w:r>
                </w:p>
              </w:tc>
              <w:tc>
                <w:tcPr>
                  <w:tcW w:w="0" w:type="auto"/>
                  <w:tcBorders>
                    <w:top w:val="single" w:sz="4" w:space="0" w:color="auto"/>
                  </w:tcBorders>
                  <w:vAlign w:val="center"/>
                </w:tcPr>
                <w:p w14:paraId="4BCB8BAC"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2020 Yonkers Rd, Raleigh, NC 27604</w:t>
                  </w:r>
                </w:p>
              </w:tc>
              <w:tc>
                <w:tcPr>
                  <w:tcW w:w="0" w:type="auto"/>
                  <w:tcBorders>
                    <w:top w:val="single" w:sz="4" w:space="0" w:color="auto"/>
                  </w:tcBorders>
                  <w:vAlign w:val="center"/>
                </w:tcPr>
                <w:p w14:paraId="5ABA173B"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35,700 </w:t>
                  </w:r>
                </w:p>
              </w:tc>
              <w:tc>
                <w:tcPr>
                  <w:tcW w:w="0" w:type="auto"/>
                  <w:tcBorders>
                    <w:top w:val="single" w:sz="4" w:space="0" w:color="auto"/>
                  </w:tcBorders>
                  <w:vAlign w:val="center"/>
                </w:tcPr>
                <w:p w14:paraId="301A12C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2013 - Present</w:t>
                  </w:r>
                </w:p>
              </w:tc>
              <w:tc>
                <w:tcPr>
                  <w:tcW w:w="0" w:type="auto"/>
                  <w:tcBorders>
                    <w:top w:val="single" w:sz="4" w:space="0" w:color="auto"/>
                    <w:right w:val="single" w:sz="12" w:space="0" w:color="auto"/>
                  </w:tcBorders>
                  <w:vAlign w:val="center"/>
                </w:tcPr>
                <w:p w14:paraId="734FBFD9"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Stephen Stewart, General Manager 919-324-1309</w:t>
                  </w:r>
                </w:p>
              </w:tc>
            </w:tr>
            <w:tr w:rsidR="00256778" w:rsidRPr="00D96114" w14:paraId="31308D76" w14:textId="77777777" w:rsidTr="00372029">
              <w:tc>
                <w:tcPr>
                  <w:tcW w:w="0" w:type="auto"/>
                  <w:gridSpan w:val="5"/>
                  <w:tcBorders>
                    <w:top w:val="single" w:sz="4" w:space="0" w:color="auto"/>
                    <w:left w:val="single" w:sz="12" w:space="0" w:color="auto"/>
                    <w:right w:val="single" w:sz="12" w:space="0" w:color="auto"/>
                  </w:tcBorders>
                  <w:vAlign w:val="center"/>
                </w:tcPr>
                <w:p w14:paraId="24E76A9C"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Union Supply Direct has been a Seasonal Package Program provider to the North Carolina Department of Public Safety (NC DPS) since 2010. As a result of the program’s success and Union Supply’s dedication to service excellence, NC DPS expanded the program from once per year to four times per year through an inmate work program. NC DPS and NCCE issued a competitive bid solicitation for a new Quarterly Package Program, awarding Union Supply in 2013. From 2013 to June 2021 Union Supply Group operated a Prison Industries Enhanced Certificate Program (PIECP) joint venture partnership with NCCE that worked over forty (40) female offenders in prevailing wage jobs. The offenders learned picking, packing, shipping, and inventory management skills that they can utilize post-release. The offenders pay room and board, child support, victim restitution, and have a mandatory savings account. This program was the first PIECP program in the country operated by a commissary / package program provider.</w:t>
                  </w:r>
                </w:p>
                <w:p w14:paraId="5CF1AEF3" w14:textId="77777777" w:rsidR="00256778" w:rsidRPr="00D96114" w:rsidRDefault="00256778" w:rsidP="00256778">
                  <w:pPr>
                    <w:rPr>
                      <w:rFonts w:asciiTheme="minorHAnsi" w:hAnsiTheme="minorHAnsi" w:cstheme="minorHAnsi"/>
                      <w:sz w:val="20"/>
                    </w:rPr>
                  </w:pPr>
                </w:p>
                <w:p w14:paraId="3ED176AC"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As of October 2021, NCCE released a temporary RFQ due to a delay in bid process, they awarded two vendors, each servicing half the state’s population for the Holiday 2021 program.  Union Supply’s sales was </w:t>
                  </w:r>
                  <w:r w:rsidRPr="00D96114">
                    <w:rPr>
                      <w:rFonts w:asciiTheme="minorHAnsi" w:hAnsiTheme="minorHAnsi" w:cstheme="minorHAnsi"/>
                      <w:b/>
                      <w:bCs/>
                      <w:sz w:val="20"/>
                    </w:rPr>
                    <w:t>250% higher than the competition</w:t>
                  </w:r>
                  <w:r w:rsidRPr="00D96114">
                    <w:rPr>
                      <w:rFonts w:asciiTheme="minorHAnsi" w:hAnsiTheme="minorHAnsi" w:cstheme="minorHAnsi"/>
                      <w:sz w:val="20"/>
                    </w:rPr>
                    <w:t xml:space="preserve">, proving Union’s Supply’s experience and menu expertise is second to none. </w:t>
                  </w:r>
                </w:p>
                <w:p w14:paraId="04C26886" w14:textId="77777777" w:rsidR="00256778" w:rsidRPr="00D96114" w:rsidRDefault="00256778" w:rsidP="00256778">
                  <w:pPr>
                    <w:rPr>
                      <w:rFonts w:asciiTheme="minorHAnsi" w:hAnsiTheme="minorHAnsi" w:cstheme="minorHAnsi"/>
                      <w:sz w:val="20"/>
                    </w:rPr>
                  </w:pPr>
                </w:p>
              </w:tc>
            </w:tr>
            <w:tr w:rsidR="00256778" w:rsidRPr="00D96114" w14:paraId="23546038"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2EAFA4DC"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Ohio Department of Rehabilitation and Corrections (ODRC) / Ohio Penal Industries (OPI)</w:t>
                  </w:r>
                </w:p>
              </w:tc>
            </w:tr>
            <w:tr w:rsidR="00256778" w:rsidRPr="00D96114" w14:paraId="635B2D0F" w14:textId="77777777" w:rsidTr="00372029">
              <w:tc>
                <w:tcPr>
                  <w:tcW w:w="0" w:type="auto"/>
                  <w:tcBorders>
                    <w:top w:val="single" w:sz="12" w:space="0" w:color="auto"/>
                    <w:left w:val="single" w:sz="12" w:space="0" w:color="auto"/>
                  </w:tcBorders>
                  <w:shd w:val="clear" w:color="auto" w:fill="auto"/>
                  <w:vAlign w:val="center"/>
                </w:tcPr>
                <w:p w14:paraId="76FC0514"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Food, Sundry and Exempt Package Programs</w:t>
                  </w:r>
                </w:p>
              </w:tc>
              <w:tc>
                <w:tcPr>
                  <w:tcW w:w="0" w:type="auto"/>
                  <w:tcBorders>
                    <w:top w:val="single" w:sz="12" w:space="0" w:color="auto"/>
                  </w:tcBorders>
                  <w:shd w:val="clear" w:color="auto" w:fill="auto"/>
                  <w:vAlign w:val="center"/>
                </w:tcPr>
                <w:p w14:paraId="3D5BCE12"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4545 Fisher Rd, Columbus, OH 43228</w:t>
                  </w:r>
                </w:p>
              </w:tc>
              <w:tc>
                <w:tcPr>
                  <w:tcW w:w="0" w:type="auto"/>
                  <w:tcBorders>
                    <w:top w:val="single" w:sz="12" w:space="0" w:color="auto"/>
                  </w:tcBorders>
                  <w:shd w:val="clear" w:color="auto" w:fill="auto"/>
                  <w:vAlign w:val="center"/>
                </w:tcPr>
                <w:p w14:paraId="05FD617C"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48,000 </w:t>
                  </w:r>
                </w:p>
              </w:tc>
              <w:tc>
                <w:tcPr>
                  <w:tcW w:w="0" w:type="auto"/>
                  <w:tcBorders>
                    <w:top w:val="single" w:sz="12" w:space="0" w:color="auto"/>
                  </w:tcBorders>
                  <w:shd w:val="clear" w:color="auto" w:fill="auto"/>
                  <w:vAlign w:val="center"/>
                </w:tcPr>
                <w:p w14:paraId="64917676"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2011 – Present</w:t>
                  </w:r>
                </w:p>
              </w:tc>
              <w:tc>
                <w:tcPr>
                  <w:tcW w:w="0" w:type="auto"/>
                  <w:tcBorders>
                    <w:top w:val="single" w:sz="12" w:space="0" w:color="auto"/>
                    <w:right w:val="single" w:sz="12" w:space="0" w:color="auto"/>
                  </w:tcBorders>
                  <w:shd w:val="clear" w:color="auto" w:fill="auto"/>
                  <w:vAlign w:val="center"/>
                </w:tcPr>
                <w:p w14:paraId="3B7A7159"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Garry Galloway, Security Administrator</w:t>
                  </w:r>
                  <w:r w:rsidRPr="00D96114">
                    <w:rPr>
                      <w:rFonts w:asciiTheme="minorHAnsi" w:hAnsiTheme="minorHAnsi" w:cstheme="minorHAnsi"/>
                    </w:rPr>
                    <w:br/>
                    <w:t>(330)-774-8995</w:t>
                  </w:r>
                </w:p>
              </w:tc>
            </w:tr>
            <w:tr w:rsidR="00256778" w:rsidRPr="00D96114" w14:paraId="7ADE6055" w14:textId="77777777" w:rsidTr="00372029">
              <w:tc>
                <w:tcPr>
                  <w:tcW w:w="0" w:type="auto"/>
                  <w:tcBorders>
                    <w:left w:val="single" w:sz="12" w:space="0" w:color="auto"/>
                  </w:tcBorders>
                  <w:shd w:val="clear" w:color="auto" w:fill="auto"/>
                  <w:vAlign w:val="center"/>
                </w:tcPr>
                <w:p w14:paraId="3BDC8E76"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lastRenderedPageBreak/>
                    <w:t xml:space="preserve">Inmate Work Program </w:t>
                  </w:r>
                </w:p>
              </w:tc>
              <w:tc>
                <w:tcPr>
                  <w:tcW w:w="0" w:type="auto"/>
                  <w:shd w:val="clear" w:color="auto" w:fill="auto"/>
                  <w:vAlign w:val="center"/>
                </w:tcPr>
                <w:p w14:paraId="175221EE"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1221 McKinley Ave, Columbus, Ohio 43222</w:t>
                  </w:r>
                </w:p>
              </w:tc>
              <w:tc>
                <w:tcPr>
                  <w:tcW w:w="0" w:type="auto"/>
                  <w:shd w:val="clear" w:color="auto" w:fill="auto"/>
                  <w:vAlign w:val="center"/>
                </w:tcPr>
                <w:p w14:paraId="44EC71DD"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48,000 </w:t>
                  </w:r>
                </w:p>
              </w:tc>
              <w:tc>
                <w:tcPr>
                  <w:tcW w:w="0" w:type="auto"/>
                  <w:shd w:val="clear" w:color="auto" w:fill="auto"/>
                  <w:vAlign w:val="center"/>
                </w:tcPr>
                <w:p w14:paraId="3DD91349"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2014 – Present</w:t>
                  </w:r>
                </w:p>
              </w:tc>
              <w:tc>
                <w:tcPr>
                  <w:tcW w:w="0" w:type="auto"/>
                  <w:tcBorders>
                    <w:right w:val="single" w:sz="12" w:space="0" w:color="auto"/>
                  </w:tcBorders>
                  <w:shd w:val="clear" w:color="auto" w:fill="auto"/>
                  <w:vAlign w:val="center"/>
                </w:tcPr>
                <w:p w14:paraId="4BC5B5D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Ann King, Reentry Coordinator</w:t>
                  </w:r>
                  <w:r w:rsidRPr="00D96114">
                    <w:rPr>
                      <w:rFonts w:asciiTheme="minorHAnsi" w:hAnsiTheme="minorHAnsi" w:cstheme="minorHAnsi"/>
                    </w:rPr>
                    <w:br/>
                    <w:t>(614) 315-1233</w:t>
                  </w:r>
                </w:p>
              </w:tc>
            </w:tr>
            <w:tr w:rsidR="00256778" w:rsidRPr="00D96114" w14:paraId="2E2D1C70" w14:textId="77777777" w:rsidTr="00372029">
              <w:tc>
                <w:tcPr>
                  <w:tcW w:w="0" w:type="auto"/>
                  <w:gridSpan w:val="5"/>
                  <w:tcBorders>
                    <w:left w:val="single" w:sz="12" w:space="0" w:color="auto"/>
                    <w:bottom w:val="single" w:sz="12" w:space="0" w:color="auto"/>
                    <w:right w:val="single" w:sz="12" w:space="0" w:color="auto"/>
                  </w:tcBorders>
                  <w:shd w:val="clear" w:color="auto" w:fill="auto"/>
                  <w:vAlign w:val="center"/>
                </w:tcPr>
                <w:p w14:paraId="40228B8C"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Union Supply Direct has been an approved package program vendor for the Ohio Department of Rehabilitation and Corrections (ODRC) since 2011, with our current contract beginning in 2015.</w:t>
                  </w:r>
                </w:p>
                <w:p w14:paraId="08505EA4" w14:textId="77777777" w:rsidR="00256778" w:rsidRPr="00D96114" w:rsidRDefault="00256778" w:rsidP="00256778">
                  <w:pPr>
                    <w:pStyle w:val="NoSpacing"/>
                    <w:rPr>
                      <w:rFonts w:asciiTheme="minorHAnsi" w:hAnsiTheme="minorHAnsi" w:cstheme="minorHAnsi"/>
                    </w:rPr>
                  </w:pPr>
                </w:p>
                <w:p w14:paraId="0E4B78D2"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 xml:space="preserve">In 2014, the ODRC was experiencing an abundance of grievance requests related to its offender televisions—the complicated warranty claim process was taking months to resolve. In response, Union Supply presented a unique partnership opportunity to the ODRC and Ohio Penal Industries (OPI) to address not only the offender television warranty issue but also the Department’s goal to provide post-release employment opportunities to their offender population. Union Supply worked with the ODRC, OPI, and the Ohio Enterprise Development Board to create a joint venture partnership between Union Supply and OPI that allowed for the daily transportation of twenty (20) offenders to Union Supply’s Ohio Distribution Center to run a television repair and assembly operation. Using Union Supply’s patent-pending process, these offender workers assemble and thoroughly test newly ordered televisions prior to shipment, which has resulted in less than 1% of the televisions experiencing warranty issues. If a warranty issue does occur, the TV is sent back to the Assembly and Repair operation to be fixed and is returned to the owner within 7 to 10 days. The offenders at this operation also unload containers and assemble multi-kit items and bag-and-tag items. </w:t>
                  </w:r>
                </w:p>
                <w:p w14:paraId="0066CF75" w14:textId="77777777" w:rsidR="00256778" w:rsidRPr="00D96114" w:rsidRDefault="00256778" w:rsidP="00256778">
                  <w:pPr>
                    <w:pStyle w:val="NoSpacing"/>
                    <w:rPr>
                      <w:rFonts w:asciiTheme="minorHAnsi" w:hAnsiTheme="minorHAnsi" w:cstheme="minorHAnsi"/>
                    </w:rPr>
                  </w:pPr>
                </w:p>
                <w:p w14:paraId="033173B4"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 xml:space="preserve">The program allows offenders to obtain ODRC-approved apprenticeship certificates and accumulate good behavior time. Furthermore, Union Supply guarantees a job at our Ohio Distribution Center for every newly-released offender who participated successfully in the program during their incarceration. To date, Union Supply has provided post-release jobs for more than fifty (50) ex-offenders through this program. This joint venture partnership has received special recognition from both the Ohio Governor’s Workforce Development Board and the ODRC “Hiring from Within” Initiative. ODRC’s video about the program can be viewed at the following link: </w:t>
                  </w:r>
                  <w:hyperlink r:id="rId32" w:history="1">
                    <w:r w:rsidRPr="00D96114">
                      <w:rPr>
                        <w:rStyle w:val="Hyperlink"/>
                        <w:rFonts w:asciiTheme="minorHAnsi" w:hAnsiTheme="minorHAnsi" w:cstheme="minorHAnsi"/>
                      </w:rPr>
                      <w:t>https://www.youtube.com/watch?v=isGqhS3YliM</w:t>
                    </w:r>
                  </w:hyperlink>
                  <w:r w:rsidRPr="00D96114">
                    <w:rPr>
                      <w:rFonts w:asciiTheme="minorHAnsi" w:hAnsiTheme="minorHAnsi" w:cstheme="minorHAnsi"/>
                    </w:rPr>
                    <w:t xml:space="preserve"> </w:t>
                  </w:r>
                </w:p>
                <w:p w14:paraId="1B307CB6" w14:textId="77777777" w:rsidR="00256778" w:rsidRPr="00D96114" w:rsidRDefault="00256778" w:rsidP="00256778">
                  <w:pPr>
                    <w:rPr>
                      <w:rFonts w:asciiTheme="minorHAnsi" w:hAnsiTheme="minorHAnsi" w:cstheme="minorHAnsi"/>
                      <w:sz w:val="20"/>
                    </w:rPr>
                  </w:pPr>
                </w:p>
              </w:tc>
            </w:tr>
            <w:tr w:rsidR="00256778" w:rsidRPr="00D96114" w14:paraId="49606852"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13A8AF79"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Tennessee Department of Correction</w:t>
                  </w:r>
                </w:p>
              </w:tc>
            </w:tr>
            <w:tr w:rsidR="00256778" w:rsidRPr="00D96114" w14:paraId="2B73B68A" w14:textId="77777777" w:rsidTr="00372029">
              <w:tc>
                <w:tcPr>
                  <w:tcW w:w="0" w:type="auto"/>
                  <w:tcBorders>
                    <w:top w:val="single" w:sz="12" w:space="0" w:color="auto"/>
                    <w:left w:val="single" w:sz="12" w:space="0" w:color="auto"/>
                  </w:tcBorders>
                  <w:shd w:val="clear" w:color="auto" w:fill="auto"/>
                  <w:vAlign w:val="center"/>
                </w:tcPr>
                <w:p w14:paraId="128EEC31" w14:textId="77777777" w:rsidR="00256778" w:rsidRPr="00D96114" w:rsidRDefault="00256778" w:rsidP="00256778">
                  <w:pPr>
                    <w:pStyle w:val="NoSpacing"/>
                    <w:jc w:val="left"/>
                    <w:rPr>
                      <w:rFonts w:asciiTheme="minorHAnsi" w:hAnsiTheme="minorHAnsi" w:cstheme="minorHAnsi"/>
                      <w:b/>
                      <w:bCs/>
                    </w:rPr>
                  </w:pPr>
                  <w:r w:rsidRPr="00D96114">
                    <w:rPr>
                      <w:rFonts w:asciiTheme="minorHAnsi" w:hAnsiTheme="minorHAnsi" w:cstheme="minorHAnsi"/>
                      <w:b/>
                      <w:bCs/>
                    </w:rPr>
                    <w:t>Bulk Commissary Supply</w:t>
                  </w:r>
                </w:p>
              </w:tc>
              <w:tc>
                <w:tcPr>
                  <w:tcW w:w="0" w:type="auto"/>
                  <w:tcBorders>
                    <w:top w:val="single" w:sz="12" w:space="0" w:color="auto"/>
                  </w:tcBorders>
                  <w:shd w:val="clear" w:color="auto" w:fill="auto"/>
                  <w:vAlign w:val="center"/>
                </w:tcPr>
                <w:p w14:paraId="1007E03B"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312 Rosa L. Parks Ave., Nashville, TN 37243</w:t>
                  </w:r>
                </w:p>
              </w:tc>
              <w:tc>
                <w:tcPr>
                  <w:tcW w:w="0" w:type="auto"/>
                  <w:tcBorders>
                    <w:top w:val="single" w:sz="12" w:space="0" w:color="auto"/>
                  </w:tcBorders>
                  <w:shd w:val="clear" w:color="auto" w:fill="auto"/>
                  <w:vAlign w:val="center"/>
                </w:tcPr>
                <w:p w14:paraId="1931F567"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21,670 </w:t>
                  </w:r>
                </w:p>
              </w:tc>
              <w:tc>
                <w:tcPr>
                  <w:tcW w:w="0" w:type="auto"/>
                  <w:tcBorders>
                    <w:top w:val="single" w:sz="12" w:space="0" w:color="auto"/>
                  </w:tcBorders>
                  <w:shd w:val="clear" w:color="auto" w:fill="auto"/>
                  <w:vAlign w:val="center"/>
                </w:tcPr>
                <w:p w14:paraId="2CA02C36"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2018 – Present</w:t>
                  </w:r>
                </w:p>
              </w:tc>
              <w:tc>
                <w:tcPr>
                  <w:tcW w:w="0" w:type="auto"/>
                  <w:tcBorders>
                    <w:top w:val="single" w:sz="12" w:space="0" w:color="auto"/>
                    <w:right w:val="single" w:sz="12" w:space="0" w:color="auto"/>
                  </w:tcBorders>
                  <w:shd w:val="clear" w:color="auto" w:fill="auto"/>
                  <w:vAlign w:val="center"/>
                </w:tcPr>
                <w:p w14:paraId="17CCEB83"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Joshua Polk, Category Specialist</w:t>
                  </w:r>
                  <w:r w:rsidRPr="00D96114">
                    <w:rPr>
                      <w:rFonts w:asciiTheme="minorHAnsi" w:hAnsiTheme="minorHAnsi" w:cstheme="minorHAnsi"/>
                    </w:rPr>
                    <w:br/>
                    <w:t>(615) 360-4460</w:t>
                  </w:r>
                </w:p>
              </w:tc>
            </w:tr>
            <w:tr w:rsidR="00256778" w:rsidRPr="00D96114" w14:paraId="4460219D" w14:textId="77777777" w:rsidTr="00372029">
              <w:tc>
                <w:tcPr>
                  <w:tcW w:w="0" w:type="auto"/>
                  <w:gridSpan w:val="5"/>
                  <w:tcBorders>
                    <w:top w:val="single" w:sz="4" w:space="0" w:color="auto"/>
                    <w:left w:val="single" w:sz="12" w:space="0" w:color="auto"/>
                    <w:right w:val="single" w:sz="12" w:space="0" w:color="auto"/>
                  </w:tcBorders>
                  <w:shd w:val="clear" w:color="auto" w:fill="auto"/>
                  <w:vAlign w:val="center"/>
                </w:tcPr>
                <w:p w14:paraId="112E9D95"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Developed by our in-house Marketing team, Union Supply provides a custom “Commissary/Canteen” catalog for the Tennessee Department of Corrections that is published twice per year. Union Supply ensures that our commissary inventory delivery is always on-time to allow for planning and maintenance of inventory levels at the state-managed commissaries. Our dedicated customer service team makes ordering easy and addresses customer inquiries in a timely manner.</w:t>
                  </w:r>
                </w:p>
              </w:tc>
            </w:tr>
            <w:tr w:rsidR="00256778" w:rsidRPr="00D96114" w14:paraId="14B1C848" w14:textId="77777777" w:rsidTr="00372029">
              <w:tc>
                <w:tcPr>
                  <w:tcW w:w="0" w:type="auto"/>
                  <w:tcBorders>
                    <w:left w:val="single" w:sz="12" w:space="0" w:color="auto"/>
                  </w:tcBorders>
                  <w:shd w:val="clear" w:color="auto" w:fill="auto"/>
                  <w:vAlign w:val="center"/>
                </w:tcPr>
                <w:p w14:paraId="36F65EA0"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Quarterly Food Package Program</w:t>
                  </w:r>
                </w:p>
              </w:tc>
              <w:tc>
                <w:tcPr>
                  <w:tcW w:w="0" w:type="auto"/>
                  <w:shd w:val="clear" w:color="auto" w:fill="auto"/>
                  <w:vAlign w:val="center"/>
                </w:tcPr>
                <w:p w14:paraId="2498EAC1"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320 6th Ave. </w:t>
                  </w:r>
                </w:p>
                <w:p w14:paraId="1972C4A8"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4</w:t>
                  </w:r>
                  <w:r w:rsidRPr="00D96114">
                    <w:rPr>
                      <w:rFonts w:asciiTheme="minorHAnsi" w:hAnsiTheme="minorHAnsi" w:cstheme="minorHAnsi"/>
                      <w:sz w:val="20"/>
                      <w:vertAlign w:val="superscript"/>
                    </w:rPr>
                    <w:t>th</w:t>
                  </w:r>
                  <w:r w:rsidRPr="00D96114">
                    <w:rPr>
                      <w:rFonts w:asciiTheme="minorHAnsi" w:hAnsiTheme="minorHAnsi" w:cstheme="minorHAnsi"/>
                      <w:sz w:val="20"/>
                    </w:rPr>
                    <w:t xml:space="preserve"> Floor, Rachel Jackson Building Nashville, TN 37243</w:t>
                  </w:r>
                </w:p>
              </w:tc>
              <w:tc>
                <w:tcPr>
                  <w:tcW w:w="0" w:type="auto"/>
                  <w:shd w:val="clear" w:color="auto" w:fill="auto"/>
                  <w:vAlign w:val="center"/>
                </w:tcPr>
                <w:p w14:paraId="62EF3300"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21,670 </w:t>
                  </w:r>
                </w:p>
              </w:tc>
              <w:tc>
                <w:tcPr>
                  <w:tcW w:w="0" w:type="auto"/>
                  <w:shd w:val="clear" w:color="auto" w:fill="auto"/>
                  <w:vAlign w:val="center"/>
                </w:tcPr>
                <w:p w14:paraId="0D847C44"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2014 – Present</w:t>
                  </w:r>
                </w:p>
              </w:tc>
              <w:tc>
                <w:tcPr>
                  <w:tcW w:w="0" w:type="auto"/>
                  <w:tcBorders>
                    <w:right w:val="single" w:sz="12" w:space="0" w:color="auto"/>
                  </w:tcBorders>
                  <w:shd w:val="clear" w:color="auto" w:fill="auto"/>
                  <w:vAlign w:val="center"/>
                </w:tcPr>
                <w:p w14:paraId="2E9FFA72"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 xml:space="preserve">Lolie Jones, </w:t>
                  </w:r>
                </w:p>
                <w:p w14:paraId="4A57B4AA"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Executive Asst. to the Asst. Commissioner of Prisons</w:t>
                  </w:r>
                  <w:r w:rsidRPr="00D96114">
                    <w:rPr>
                      <w:rFonts w:asciiTheme="minorHAnsi" w:hAnsiTheme="minorHAnsi" w:cstheme="minorHAnsi"/>
                    </w:rPr>
                    <w:br/>
                    <w:t>(615) 253-8191</w:t>
                  </w:r>
                </w:p>
                <w:p w14:paraId="21BAC204"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E: </w:t>
                  </w:r>
                  <w:hyperlink r:id="rId33" w:history="1">
                    <w:r w:rsidRPr="00D96114">
                      <w:rPr>
                        <w:rStyle w:val="Hyperlink"/>
                        <w:rFonts w:asciiTheme="minorHAnsi" w:hAnsiTheme="minorHAnsi" w:cstheme="minorHAnsi"/>
                        <w:sz w:val="20"/>
                      </w:rPr>
                      <w:t>Lolie.Jones@tn.gov</w:t>
                    </w:r>
                  </w:hyperlink>
                </w:p>
              </w:tc>
            </w:tr>
            <w:tr w:rsidR="00256778" w:rsidRPr="00D96114" w14:paraId="1FD8FED1" w14:textId="77777777" w:rsidTr="00372029">
              <w:tc>
                <w:tcPr>
                  <w:tcW w:w="0" w:type="auto"/>
                  <w:tcBorders>
                    <w:left w:val="single" w:sz="12" w:space="0" w:color="auto"/>
                  </w:tcBorders>
                  <w:shd w:val="clear" w:color="auto" w:fill="auto"/>
                  <w:vAlign w:val="center"/>
                </w:tcPr>
                <w:p w14:paraId="035D27CF"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Property Package Program</w:t>
                  </w:r>
                </w:p>
              </w:tc>
              <w:tc>
                <w:tcPr>
                  <w:tcW w:w="0" w:type="auto"/>
                  <w:shd w:val="clear" w:color="auto" w:fill="auto"/>
                  <w:vAlign w:val="center"/>
                </w:tcPr>
                <w:p w14:paraId="27CCE5C6"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320 6th Ave. </w:t>
                  </w:r>
                </w:p>
                <w:p w14:paraId="7A97B1E5"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4</w:t>
                  </w:r>
                  <w:r w:rsidRPr="00D96114">
                    <w:rPr>
                      <w:rFonts w:asciiTheme="minorHAnsi" w:hAnsiTheme="minorHAnsi" w:cstheme="minorHAnsi"/>
                      <w:sz w:val="20"/>
                      <w:vertAlign w:val="superscript"/>
                    </w:rPr>
                    <w:t>th</w:t>
                  </w:r>
                  <w:r w:rsidRPr="00D96114">
                    <w:rPr>
                      <w:rFonts w:asciiTheme="minorHAnsi" w:hAnsiTheme="minorHAnsi" w:cstheme="minorHAnsi"/>
                      <w:sz w:val="20"/>
                    </w:rPr>
                    <w:t xml:space="preserve"> Floor, </w:t>
                  </w:r>
                  <w:r w:rsidRPr="00D96114">
                    <w:rPr>
                      <w:rFonts w:asciiTheme="minorHAnsi" w:hAnsiTheme="minorHAnsi" w:cstheme="minorHAnsi"/>
                      <w:sz w:val="20"/>
                    </w:rPr>
                    <w:lastRenderedPageBreak/>
                    <w:t>Rachel Jackson Building Nashville, TN 37243</w:t>
                  </w:r>
                </w:p>
              </w:tc>
              <w:tc>
                <w:tcPr>
                  <w:tcW w:w="0" w:type="auto"/>
                  <w:shd w:val="clear" w:color="auto" w:fill="auto"/>
                  <w:vAlign w:val="center"/>
                </w:tcPr>
                <w:p w14:paraId="28909DA5"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lastRenderedPageBreak/>
                    <w:t xml:space="preserve">21,670 </w:t>
                  </w:r>
                </w:p>
              </w:tc>
              <w:tc>
                <w:tcPr>
                  <w:tcW w:w="0" w:type="auto"/>
                  <w:shd w:val="clear" w:color="auto" w:fill="auto"/>
                  <w:vAlign w:val="center"/>
                </w:tcPr>
                <w:p w14:paraId="4EFC9BB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2007 – Present</w:t>
                  </w:r>
                </w:p>
              </w:tc>
              <w:tc>
                <w:tcPr>
                  <w:tcW w:w="0" w:type="auto"/>
                  <w:tcBorders>
                    <w:right w:val="single" w:sz="12" w:space="0" w:color="auto"/>
                  </w:tcBorders>
                  <w:shd w:val="clear" w:color="auto" w:fill="auto"/>
                  <w:vAlign w:val="center"/>
                </w:tcPr>
                <w:p w14:paraId="4BEF3823"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 xml:space="preserve">Lolie Jones, </w:t>
                  </w:r>
                </w:p>
                <w:p w14:paraId="33498370"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lastRenderedPageBreak/>
                    <w:t>Executive Asst. to the Asst. Commissioner of Prisons</w:t>
                  </w:r>
                  <w:r w:rsidRPr="00D96114">
                    <w:rPr>
                      <w:rFonts w:asciiTheme="minorHAnsi" w:hAnsiTheme="minorHAnsi" w:cstheme="minorHAnsi"/>
                    </w:rPr>
                    <w:br/>
                    <w:t>(615) 253-8191</w:t>
                  </w:r>
                </w:p>
                <w:p w14:paraId="264428A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 xml:space="preserve">E: </w:t>
                  </w:r>
                  <w:hyperlink r:id="rId34" w:history="1">
                    <w:r w:rsidRPr="00D96114">
                      <w:rPr>
                        <w:rStyle w:val="Hyperlink"/>
                        <w:rFonts w:asciiTheme="minorHAnsi" w:hAnsiTheme="minorHAnsi" w:cstheme="minorHAnsi"/>
                      </w:rPr>
                      <w:t>Lolie.Jones@tn.gov</w:t>
                    </w:r>
                  </w:hyperlink>
                </w:p>
              </w:tc>
            </w:tr>
            <w:tr w:rsidR="00256778" w:rsidRPr="00D96114" w14:paraId="1A2F4CE4" w14:textId="77777777" w:rsidTr="00372029">
              <w:tc>
                <w:tcPr>
                  <w:tcW w:w="0" w:type="auto"/>
                  <w:gridSpan w:val="5"/>
                  <w:tcBorders>
                    <w:left w:val="single" w:sz="12" w:space="0" w:color="auto"/>
                    <w:bottom w:val="single" w:sz="12" w:space="0" w:color="auto"/>
                    <w:right w:val="single" w:sz="12" w:space="0" w:color="auto"/>
                  </w:tcBorders>
                  <w:shd w:val="clear" w:color="auto" w:fill="auto"/>
                  <w:vAlign w:val="center"/>
                </w:tcPr>
                <w:p w14:paraId="62B45178"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lastRenderedPageBreak/>
                    <w:t xml:space="preserve">Union Supply has provided inmate property packages since 2007 and Holiday Food packages since 2014. Additionally, in 2018 Union Supply worked with the Tennessee Department of Correction to create, develop, and implement an incentive-based quarterly food package program which has proven very successful in achieving improved inmate behavior. </w:t>
                  </w:r>
                </w:p>
                <w:p w14:paraId="3AA6559D" w14:textId="77777777" w:rsidR="00256778" w:rsidRPr="00D96114" w:rsidRDefault="00256778" w:rsidP="00256778">
                  <w:pPr>
                    <w:rPr>
                      <w:rFonts w:asciiTheme="minorHAnsi" w:hAnsiTheme="minorHAnsi" w:cstheme="minorHAnsi"/>
                      <w:sz w:val="20"/>
                    </w:rPr>
                  </w:pPr>
                </w:p>
              </w:tc>
            </w:tr>
            <w:tr w:rsidR="00256778" w:rsidRPr="00D96114" w14:paraId="212073AE"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23A58D0A"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Washington State Correctional Industries</w:t>
                  </w:r>
                </w:p>
              </w:tc>
            </w:tr>
            <w:tr w:rsidR="00256778" w:rsidRPr="00D96114" w14:paraId="4C7668CC" w14:textId="77777777" w:rsidTr="00372029">
              <w:tc>
                <w:tcPr>
                  <w:tcW w:w="0" w:type="auto"/>
                  <w:tcBorders>
                    <w:top w:val="single" w:sz="12" w:space="0" w:color="auto"/>
                    <w:left w:val="single" w:sz="12" w:space="0" w:color="auto"/>
                  </w:tcBorders>
                  <w:vAlign w:val="center"/>
                </w:tcPr>
                <w:p w14:paraId="750292C7"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Food Package Program</w:t>
                  </w:r>
                </w:p>
              </w:tc>
              <w:tc>
                <w:tcPr>
                  <w:tcW w:w="0" w:type="auto"/>
                  <w:tcBorders>
                    <w:top w:val="single" w:sz="12" w:space="0" w:color="auto"/>
                  </w:tcBorders>
                  <w:vAlign w:val="center"/>
                </w:tcPr>
                <w:p w14:paraId="7EC5E1D0"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801 88th Avenue SE, Tumwater, WA 98501</w:t>
                  </w:r>
                </w:p>
              </w:tc>
              <w:tc>
                <w:tcPr>
                  <w:tcW w:w="0" w:type="auto"/>
                  <w:tcBorders>
                    <w:top w:val="single" w:sz="12" w:space="0" w:color="auto"/>
                  </w:tcBorders>
                  <w:vAlign w:val="center"/>
                </w:tcPr>
                <w:p w14:paraId="0874DCC8"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13,000</w:t>
                  </w:r>
                </w:p>
              </w:tc>
              <w:tc>
                <w:tcPr>
                  <w:tcW w:w="0" w:type="auto"/>
                  <w:tcBorders>
                    <w:top w:val="single" w:sz="12" w:space="0" w:color="auto"/>
                  </w:tcBorders>
                  <w:vAlign w:val="center"/>
                </w:tcPr>
                <w:p w14:paraId="06468DA5"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2013 – Present</w:t>
                  </w:r>
                </w:p>
              </w:tc>
              <w:tc>
                <w:tcPr>
                  <w:tcW w:w="0" w:type="auto"/>
                  <w:tcBorders>
                    <w:top w:val="single" w:sz="12" w:space="0" w:color="auto"/>
                    <w:right w:val="single" w:sz="12" w:space="0" w:color="auto"/>
                  </w:tcBorders>
                  <w:vAlign w:val="center"/>
                </w:tcPr>
                <w:p w14:paraId="5BB4B421"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 xml:space="preserve">Charles Prather, </w:t>
                  </w:r>
                </w:p>
                <w:p w14:paraId="3E6F30E0"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Program Manager</w:t>
                  </w:r>
                  <w:r w:rsidRPr="00D96114">
                    <w:rPr>
                      <w:rFonts w:asciiTheme="minorHAnsi" w:hAnsiTheme="minorHAnsi" w:cstheme="minorHAnsi"/>
                    </w:rPr>
                    <w:br/>
                    <w:t>(509) 244-6857</w:t>
                  </w:r>
                </w:p>
                <w:p w14:paraId="4AB2E7E0"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E: </w:t>
                  </w:r>
                  <w:hyperlink r:id="rId35" w:history="1">
                    <w:r w:rsidRPr="00D96114">
                      <w:rPr>
                        <w:rStyle w:val="Hyperlink"/>
                        <w:rFonts w:asciiTheme="minorHAnsi" w:hAnsiTheme="minorHAnsi" w:cstheme="minorHAnsi"/>
                        <w:sz w:val="20"/>
                      </w:rPr>
                      <w:t>ceprather@doc1.wa.gov</w:t>
                    </w:r>
                  </w:hyperlink>
                </w:p>
              </w:tc>
            </w:tr>
            <w:tr w:rsidR="00256778" w:rsidRPr="00D96114" w14:paraId="685A1D26" w14:textId="77777777" w:rsidTr="00372029">
              <w:tc>
                <w:tcPr>
                  <w:tcW w:w="0" w:type="auto"/>
                  <w:tcBorders>
                    <w:left w:val="single" w:sz="12" w:space="0" w:color="auto"/>
                  </w:tcBorders>
                  <w:vAlign w:val="center"/>
                </w:tcPr>
                <w:p w14:paraId="759F2D94"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Property &amp; Religious Packages</w:t>
                  </w:r>
                </w:p>
              </w:tc>
              <w:tc>
                <w:tcPr>
                  <w:tcW w:w="0" w:type="auto"/>
                  <w:vAlign w:val="center"/>
                </w:tcPr>
                <w:p w14:paraId="76A46DF0"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801 88th Avenue SE, Tumwater, WA 98501</w:t>
                  </w:r>
                </w:p>
              </w:tc>
              <w:tc>
                <w:tcPr>
                  <w:tcW w:w="0" w:type="auto"/>
                  <w:vAlign w:val="center"/>
                </w:tcPr>
                <w:p w14:paraId="1D1A950A"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13,000 </w:t>
                  </w:r>
                </w:p>
              </w:tc>
              <w:tc>
                <w:tcPr>
                  <w:tcW w:w="0" w:type="auto"/>
                  <w:vAlign w:val="center"/>
                </w:tcPr>
                <w:p w14:paraId="1FD4560F"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2017 – Present</w:t>
                  </w:r>
                </w:p>
              </w:tc>
              <w:tc>
                <w:tcPr>
                  <w:tcW w:w="0" w:type="auto"/>
                  <w:tcBorders>
                    <w:right w:val="single" w:sz="12" w:space="0" w:color="auto"/>
                  </w:tcBorders>
                  <w:vAlign w:val="center"/>
                </w:tcPr>
                <w:p w14:paraId="2FF6447C"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 xml:space="preserve">Charles Prather, </w:t>
                  </w:r>
                </w:p>
                <w:p w14:paraId="15AE0405"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Program Manager</w:t>
                  </w:r>
                  <w:r w:rsidRPr="00D96114">
                    <w:rPr>
                      <w:rFonts w:asciiTheme="minorHAnsi" w:hAnsiTheme="minorHAnsi" w:cstheme="minorHAnsi"/>
                    </w:rPr>
                    <w:br/>
                    <w:t>(509) 244-6857</w:t>
                  </w:r>
                </w:p>
                <w:p w14:paraId="4FDCE56B"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 xml:space="preserve">E: </w:t>
                  </w:r>
                  <w:hyperlink r:id="rId36" w:history="1">
                    <w:r w:rsidRPr="00D96114">
                      <w:rPr>
                        <w:rStyle w:val="Hyperlink"/>
                        <w:rFonts w:asciiTheme="minorHAnsi" w:hAnsiTheme="minorHAnsi" w:cstheme="minorHAnsi"/>
                      </w:rPr>
                      <w:t>ceprather@doc1.wa.gov</w:t>
                    </w:r>
                  </w:hyperlink>
                </w:p>
              </w:tc>
            </w:tr>
            <w:tr w:rsidR="00256778" w:rsidRPr="00D96114" w14:paraId="4E8D82FF" w14:textId="77777777" w:rsidTr="00372029">
              <w:tc>
                <w:tcPr>
                  <w:tcW w:w="0" w:type="auto"/>
                  <w:gridSpan w:val="5"/>
                  <w:tcBorders>
                    <w:left w:val="single" w:sz="12" w:space="0" w:color="auto"/>
                    <w:bottom w:val="single" w:sz="12" w:space="0" w:color="auto"/>
                    <w:right w:val="single" w:sz="12" w:space="0" w:color="auto"/>
                  </w:tcBorders>
                  <w:vAlign w:val="center"/>
                </w:tcPr>
                <w:p w14:paraId="641D2E7E"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 xml:space="preserve">In 2013, Union Supply and Washington State Correctional Industries partnered to implement WADOC’s first ever quarterly inmate food package program joint venture. The program has been highly successful in both sales and participation since its inception. In 2017, our partnership expanded with the launch of the property &amp; religious package program, under which packages are filled and delivered by Correctional Industries. In 2021, the Quarterly Food Program was transitioned into a Bi-Monthly Package Program where inmates can receive a package every other month.  </w:t>
                  </w:r>
                </w:p>
              </w:tc>
            </w:tr>
            <w:tr w:rsidR="00256778" w:rsidRPr="00D96114" w14:paraId="34B6A0C7" w14:textId="77777777" w:rsidTr="00372029">
              <w:tc>
                <w:tcPr>
                  <w:tcW w:w="0" w:type="auto"/>
                  <w:gridSpan w:val="5"/>
                  <w:tcBorders>
                    <w:top w:val="single" w:sz="12" w:space="0" w:color="auto"/>
                    <w:left w:val="single" w:sz="12" w:space="0" w:color="auto"/>
                    <w:right w:val="single" w:sz="12" w:space="0" w:color="auto"/>
                  </w:tcBorders>
                  <w:shd w:val="clear" w:color="auto" w:fill="0F3C6C"/>
                </w:tcPr>
                <w:p w14:paraId="25E747B5" w14:textId="77777777" w:rsidR="00256778" w:rsidRPr="00D96114" w:rsidRDefault="00256778" w:rsidP="00256778">
                  <w:pPr>
                    <w:pStyle w:val="SubheadingRow"/>
                    <w:rPr>
                      <w:rFonts w:asciiTheme="minorHAnsi" w:hAnsiTheme="minorHAnsi" w:cstheme="minorHAnsi"/>
                    </w:rPr>
                  </w:pPr>
                  <w:r w:rsidRPr="00D96114">
                    <w:rPr>
                      <w:rFonts w:asciiTheme="minorHAnsi" w:hAnsiTheme="minorHAnsi" w:cstheme="minorHAnsi"/>
                    </w:rPr>
                    <w:t>Wisconsin Department of Corrections (WIDOC)</w:t>
                  </w:r>
                </w:p>
              </w:tc>
            </w:tr>
            <w:tr w:rsidR="00256778" w:rsidRPr="00D96114" w14:paraId="0E427488" w14:textId="77777777" w:rsidTr="00372029">
              <w:tc>
                <w:tcPr>
                  <w:tcW w:w="0" w:type="auto"/>
                  <w:tcBorders>
                    <w:top w:val="single" w:sz="12" w:space="0" w:color="auto"/>
                    <w:left w:val="single" w:sz="12" w:space="0" w:color="auto"/>
                  </w:tcBorders>
                  <w:shd w:val="clear" w:color="auto" w:fill="auto"/>
                  <w:vAlign w:val="center"/>
                </w:tcPr>
                <w:p w14:paraId="5D42CAB5"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Commissary Services /                 Warehouse Operated by USCS</w:t>
                  </w:r>
                </w:p>
              </w:tc>
              <w:tc>
                <w:tcPr>
                  <w:tcW w:w="0" w:type="auto"/>
                  <w:tcBorders>
                    <w:top w:val="single" w:sz="12" w:space="0" w:color="auto"/>
                  </w:tcBorders>
                  <w:shd w:val="clear" w:color="auto" w:fill="auto"/>
                  <w:vAlign w:val="center"/>
                </w:tcPr>
                <w:p w14:paraId="6667687B"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3099 E. Washington Ave., Madison, WI 53704</w:t>
                  </w:r>
                </w:p>
              </w:tc>
              <w:tc>
                <w:tcPr>
                  <w:tcW w:w="0" w:type="auto"/>
                  <w:tcBorders>
                    <w:top w:val="single" w:sz="12" w:space="0" w:color="auto"/>
                  </w:tcBorders>
                  <w:shd w:val="clear" w:color="auto" w:fill="auto"/>
                  <w:vAlign w:val="center"/>
                </w:tcPr>
                <w:p w14:paraId="282011A6"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20,175 </w:t>
                  </w:r>
                </w:p>
              </w:tc>
              <w:tc>
                <w:tcPr>
                  <w:tcW w:w="0" w:type="auto"/>
                  <w:tcBorders>
                    <w:top w:val="single" w:sz="12" w:space="0" w:color="auto"/>
                  </w:tcBorders>
                  <w:shd w:val="clear" w:color="auto" w:fill="auto"/>
                  <w:vAlign w:val="center"/>
                </w:tcPr>
                <w:p w14:paraId="7151D469"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2019 – Present</w:t>
                  </w:r>
                </w:p>
              </w:tc>
              <w:tc>
                <w:tcPr>
                  <w:tcW w:w="0" w:type="auto"/>
                  <w:tcBorders>
                    <w:top w:val="single" w:sz="12" w:space="0" w:color="auto"/>
                    <w:right w:val="single" w:sz="12" w:space="0" w:color="auto"/>
                  </w:tcBorders>
                  <w:shd w:val="clear" w:color="auto" w:fill="auto"/>
                  <w:vAlign w:val="center"/>
                </w:tcPr>
                <w:p w14:paraId="6B4EA871"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Jessica Grube, CMSD Program Assistant</w:t>
                  </w:r>
                </w:p>
                <w:p w14:paraId="43A0F142"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(920) 929-3875</w:t>
                  </w:r>
                </w:p>
                <w:p w14:paraId="105454B6"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Jessica.Grube@wisconsin.gov</w:t>
                  </w:r>
                </w:p>
              </w:tc>
            </w:tr>
            <w:tr w:rsidR="00256778" w:rsidRPr="00D96114" w14:paraId="0DC3637C" w14:textId="77777777" w:rsidTr="00372029">
              <w:tc>
                <w:tcPr>
                  <w:tcW w:w="0" w:type="auto"/>
                  <w:tcBorders>
                    <w:left w:val="single" w:sz="12" w:space="0" w:color="auto"/>
                  </w:tcBorders>
                  <w:shd w:val="clear" w:color="auto" w:fill="auto"/>
                  <w:vAlign w:val="center"/>
                </w:tcPr>
                <w:p w14:paraId="267D318A"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 xml:space="preserve">Personal Care Package Program </w:t>
                  </w:r>
                </w:p>
              </w:tc>
              <w:tc>
                <w:tcPr>
                  <w:tcW w:w="0" w:type="auto"/>
                  <w:shd w:val="clear" w:color="auto" w:fill="auto"/>
                  <w:vAlign w:val="center"/>
                </w:tcPr>
                <w:p w14:paraId="2BE25473"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200 S. Madison St., Waupon, WI 53963-0351</w:t>
                  </w:r>
                </w:p>
              </w:tc>
              <w:tc>
                <w:tcPr>
                  <w:tcW w:w="0" w:type="auto"/>
                  <w:shd w:val="clear" w:color="auto" w:fill="auto"/>
                  <w:vAlign w:val="center"/>
                </w:tcPr>
                <w:p w14:paraId="24CE8709"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20,175</w:t>
                  </w:r>
                </w:p>
              </w:tc>
              <w:tc>
                <w:tcPr>
                  <w:tcW w:w="0" w:type="auto"/>
                  <w:shd w:val="clear" w:color="auto" w:fill="auto"/>
                  <w:vAlign w:val="center"/>
                </w:tcPr>
                <w:p w14:paraId="221F3425"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2020 – Present</w:t>
                  </w:r>
                </w:p>
              </w:tc>
              <w:tc>
                <w:tcPr>
                  <w:tcW w:w="0" w:type="auto"/>
                  <w:tcBorders>
                    <w:right w:val="single" w:sz="12" w:space="0" w:color="auto"/>
                  </w:tcBorders>
                  <w:shd w:val="clear" w:color="auto" w:fill="auto"/>
                  <w:vAlign w:val="center"/>
                </w:tcPr>
                <w:p w14:paraId="22203B0C"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Jessica Grube, CMSD Program Assistant</w:t>
                  </w:r>
                </w:p>
                <w:p w14:paraId="4985F966"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(920) 929-3875</w:t>
                  </w:r>
                </w:p>
                <w:p w14:paraId="33BDA72E"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 xml:space="preserve">Jessica.Grube@wisconsin.gov </w:t>
                  </w:r>
                </w:p>
              </w:tc>
            </w:tr>
            <w:tr w:rsidR="00256778" w:rsidRPr="00D96114" w14:paraId="069F687B" w14:textId="77777777" w:rsidTr="00372029">
              <w:tc>
                <w:tcPr>
                  <w:tcW w:w="0" w:type="auto"/>
                  <w:tcBorders>
                    <w:left w:val="single" w:sz="12" w:space="0" w:color="auto"/>
                  </w:tcBorders>
                  <w:shd w:val="clear" w:color="auto" w:fill="auto"/>
                  <w:vAlign w:val="center"/>
                </w:tcPr>
                <w:p w14:paraId="1BCC425F" w14:textId="77777777" w:rsidR="00256778" w:rsidRPr="00D96114" w:rsidRDefault="00256778" w:rsidP="00256778">
                  <w:pPr>
                    <w:rPr>
                      <w:rFonts w:asciiTheme="minorHAnsi" w:hAnsiTheme="minorHAnsi" w:cstheme="minorHAnsi"/>
                      <w:b/>
                      <w:bCs/>
                      <w:sz w:val="20"/>
                    </w:rPr>
                  </w:pPr>
                  <w:r w:rsidRPr="00D96114">
                    <w:rPr>
                      <w:rFonts w:asciiTheme="minorHAnsi" w:hAnsiTheme="minorHAnsi" w:cstheme="minorHAnsi"/>
                      <w:b/>
                      <w:bCs/>
                      <w:sz w:val="20"/>
                    </w:rPr>
                    <w:t xml:space="preserve">Inmate Hobby/Property Program </w:t>
                  </w:r>
                </w:p>
              </w:tc>
              <w:tc>
                <w:tcPr>
                  <w:tcW w:w="0" w:type="auto"/>
                  <w:shd w:val="clear" w:color="auto" w:fill="auto"/>
                  <w:vAlign w:val="center"/>
                </w:tcPr>
                <w:p w14:paraId="061B0471"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200 S. Madison St., Waupon, WI 53963-0351</w:t>
                  </w:r>
                </w:p>
              </w:tc>
              <w:tc>
                <w:tcPr>
                  <w:tcW w:w="0" w:type="auto"/>
                  <w:shd w:val="clear" w:color="auto" w:fill="auto"/>
                  <w:vAlign w:val="center"/>
                </w:tcPr>
                <w:p w14:paraId="558612EE" w14:textId="77777777" w:rsidR="00256778" w:rsidRPr="00D96114" w:rsidRDefault="00256778" w:rsidP="00256778">
                  <w:pPr>
                    <w:rPr>
                      <w:rFonts w:asciiTheme="minorHAnsi" w:hAnsiTheme="minorHAnsi" w:cstheme="minorHAnsi"/>
                      <w:sz w:val="20"/>
                    </w:rPr>
                  </w:pPr>
                  <w:r w:rsidRPr="00D96114">
                    <w:rPr>
                      <w:rFonts w:asciiTheme="minorHAnsi" w:hAnsiTheme="minorHAnsi" w:cstheme="minorHAnsi"/>
                      <w:sz w:val="20"/>
                    </w:rPr>
                    <w:t xml:space="preserve">20,175 </w:t>
                  </w:r>
                </w:p>
              </w:tc>
              <w:tc>
                <w:tcPr>
                  <w:tcW w:w="0" w:type="auto"/>
                  <w:shd w:val="clear" w:color="auto" w:fill="auto"/>
                  <w:vAlign w:val="center"/>
                </w:tcPr>
                <w:p w14:paraId="139110ED"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2008 – Present</w:t>
                  </w:r>
                </w:p>
              </w:tc>
              <w:tc>
                <w:tcPr>
                  <w:tcW w:w="0" w:type="auto"/>
                  <w:tcBorders>
                    <w:right w:val="single" w:sz="12" w:space="0" w:color="auto"/>
                  </w:tcBorders>
                  <w:shd w:val="clear" w:color="auto" w:fill="auto"/>
                  <w:vAlign w:val="center"/>
                </w:tcPr>
                <w:p w14:paraId="3F430D1E"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Becky Hoefs, Purchasing Director</w:t>
                  </w:r>
                </w:p>
                <w:p w14:paraId="0A5B1A82" w14:textId="77777777" w:rsidR="00256778" w:rsidRPr="00D96114" w:rsidRDefault="00256778" w:rsidP="00256778">
                  <w:pPr>
                    <w:pStyle w:val="NoSpacing"/>
                    <w:jc w:val="left"/>
                    <w:rPr>
                      <w:rFonts w:asciiTheme="minorHAnsi" w:hAnsiTheme="minorHAnsi" w:cstheme="minorHAnsi"/>
                    </w:rPr>
                  </w:pPr>
                  <w:r w:rsidRPr="00D96114">
                    <w:rPr>
                      <w:rFonts w:asciiTheme="minorHAnsi" w:hAnsiTheme="minorHAnsi" w:cstheme="minorHAnsi"/>
                    </w:rPr>
                    <w:t>(608) 800-1141</w:t>
                  </w:r>
                </w:p>
                <w:p w14:paraId="6414A233" w14:textId="77777777" w:rsidR="00256778" w:rsidRPr="00D96114" w:rsidRDefault="00372029" w:rsidP="00256778">
                  <w:pPr>
                    <w:pStyle w:val="NoSpacing"/>
                    <w:jc w:val="left"/>
                    <w:rPr>
                      <w:rFonts w:asciiTheme="minorHAnsi" w:hAnsiTheme="minorHAnsi" w:cstheme="minorHAnsi"/>
                    </w:rPr>
                  </w:pPr>
                  <w:hyperlink r:id="rId37" w:history="1">
                    <w:r w:rsidR="00256778" w:rsidRPr="00D96114">
                      <w:rPr>
                        <w:rFonts w:asciiTheme="minorHAnsi" w:hAnsiTheme="minorHAnsi" w:cstheme="minorHAnsi"/>
                      </w:rPr>
                      <w:t>Rebecca.Hoefs@wisconsin.gov</w:t>
                    </w:r>
                  </w:hyperlink>
                  <w:r w:rsidR="00256778" w:rsidRPr="00D96114">
                    <w:rPr>
                      <w:rFonts w:asciiTheme="minorHAnsi" w:hAnsiTheme="minorHAnsi" w:cstheme="minorHAnsi"/>
                    </w:rPr>
                    <w:t xml:space="preserve"> </w:t>
                  </w:r>
                </w:p>
              </w:tc>
            </w:tr>
            <w:tr w:rsidR="00256778" w:rsidRPr="00D96114" w14:paraId="76E4C107" w14:textId="77777777" w:rsidTr="00372029">
              <w:tc>
                <w:tcPr>
                  <w:tcW w:w="0" w:type="auto"/>
                  <w:gridSpan w:val="5"/>
                  <w:tcBorders>
                    <w:left w:val="single" w:sz="12" w:space="0" w:color="auto"/>
                    <w:bottom w:val="single" w:sz="12" w:space="0" w:color="auto"/>
                    <w:right w:val="single" w:sz="12" w:space="0" w:color="auto"/>
                  </w:tcBorders>
                  <w:shd w:val="clear" w:color="auto" w:fill="auto"/>
                  <w:vAlign w:val="center"/>
                </w:tcPr>
                <w:p w14:paraId="2C77E404" w14:textId="77777777" w:rsidR="00256778" w:rsidRPr="00D96114" w:rsidRDefault="00256778" w:rsidP="00256778">
                  <w:pPr>
                    <w:pStyle w:val="NoSpacing"/>
                    <w:rPr>
                      <w:rFonts w:asciiTheme="minorHAnsi" w:hAnsiTheme="minorHAnsi" w:cstheme="minorHAnsi"/>
                    </w:rPr>
                  </w:pPr>
                  <w:r w:rsidRPr="00D96114">
                    <w:rPr>
                      <w:rFonts w:asciiTheme="minorHAnsi" w:hAnsiTheme="minorHAnsi" w:cstheme="minorHAnsi"/>
                    </w:rPr>
                    <w:t>Union Supply provides commissary services and operates a warehouse for the Wisconsin Department of Corrections. In addition, Union Supply Direct is the exclusive Inmate Hobby and Property Program and Personal Care Package provider. To date, Union Supply has either met or exceeded contract expectations on every one of WIDOC’s annual vendor performance evaluations. Our 2019 evaluation indicated that we exceeded minimum contract expectations for both our ordering process and for the quality of our products and services. Union Supply receives regular accolades from WIDOC facility staff regarding our responsiveness to questions, concerns, and issues. Josh Wichmann of Oakhill Correctional Institution stated in a letter of recommendation that his Union Supply contact “is always willing to assist and work to the point of finding a solution that works for everyone involved, in a very professional manner. She seems to always be looking for a way to make improvements.”</w:t>
                  </w:r>
                </w:p>
                <w:p w14:paraId="0E73432D" w14:textId="77777777" w:rsidR="00256778" w:rsidRPr="00D96114" w:rsidRDefault="00256778" w:rsidP="00256778">
                  <w:pPr>
                    <w:rPr>
                      <w:rFonts w:asciiTheme="minorHAnsi" w:hAnsiTheme="minorHAnsi" w:cstheme="minorHAnsi"/>
                      <w:sz w:val="20"/>
                    </w:rPr>
                  </w:pPr>
                </w:p>
              </w:tc>
            </w:tr>
          </w:tbl>
          <w:p w14:paraId="505A41F2" w14:textId="7FF808A6" w:rsidR="00256778" w:rsidRPr="00A2550B" w:rsidRDefault="00256778"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477A222F"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Payment </w:t>
      </w:r>
      <w:r w:rsidR="00E9122D">
        <w:rPr>
          <w:rFonts w:asciiTheme="minorHAnsi" w:hAnsiTheme="minorHAnsi" w:cstheme="minorHAnsi"/>
          <w:b/>
          <w:szCs w:val="24"/>
        </w:rPr>
        <w:t>–</w:t>
      </w:r>
      <w:r w:rsidRPr="000770AE">
        <w:rPr>
          <w:rFonts w:asciiTheme="minorHAnsi" w:hAnsiTheme="minorHAnsi" w:cstheme="minorHAnsi"/>
          <w:b/>
          <w:szCs w:val="24"/>
        </w:rPr>
        <w:t xml:space="preserve"> </w:t>
      </w:r>
      <w:r w:rsidR="00E9122D">
        <w:rPr>
          <w:rFonts w:asciiTheme="minorHAnsi" w:hAnsiTheme="minorHAnsi" w:cstheme="minorHAnsi"/>
          <w:szCs w:val="24"/>
        </w:rPr>
        <w:t>Removed at the Requests of the Agency.</w:t>
      </w:r>
    </w:p>
    <w:p w14:paraId="42E35FF8"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42911CA2" w14:textId="57588449" w:rsidR="00641F69" w:rsidRDefault="000770AE" w:rsidP="00516AB3">
      <w:pPr>
        <w:pStyle w:val="ListParagraph"/>
        <w:numPr>
          <w:ilvl w:val="2"/>
          <w:numId w:val="16"/>
        </w:numPr>
        <w:rPr>
          <w:rFonts w:asciiTheme="minorHAnsi" w:hAnsiTheme="minorHAnsi" w:cstheme="minorHAnsi"/>
          <w:color w:val="000000" w:themeColor="text1"/>
          <w:szCs w:val="24"/>
        </w:rPr>
      </w:pPr>
      <w:r w:rsidRPr="00641F69">
        <w:rPr>
          <w:rFonts w:asciiTheme="minorHAnsi" w:hAnsiTheme="minorHAnsi" w:cstheme="minorHAnsi"/>
          <w:b/>
          <w:szCs w:val="24"/>
        </w:rPr>
        <w:t>Extending Pricing to Other Governmental Bodies</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Indicate your willingness to extend prices of awarded products and/or services to other governmental bodies per RFP section 2.3.17.</w:t>
      </w:r>
      <w:r w:rsidR="00641F69" w:rsidRPr="00641F69">
        <w:rPr>
          <w:rFonts w:asciiTheme="minorHAnsi" w:hAnsiTheme="minorHAnsi" w:cstheme="minorHAnsi"/>
          <w:bCs/>
          <w:szCs w:val="24"/>
        </w:rPr>
        <w:t xml:space="preserve">  </w:t>
      </w:r>
      <w:r w:rsidR="00641F69" w:rsidRPr="00641F69">
        <w:rPr>
          <w:rFonts w:asciiTheme="minorHAnsi" w:hAnsiTheme="minorHAnsi" w:cstheme="minorHAnsi"/>
          <w:color w:val="000000" w:themeColor="text1"/>
          <w:szCs w:val="24"/>
        </w:rPr>
        <w:t xml:space="preserve">Please include details on any marketing or active solicitation activities your company will undertake to encourage use of the contract.  </w:t>
      </w:r>
    </w:p>
    <w:p w14:paraId="79D7C2ED" w14:textId="77777777" w:rsidR="005F14D1" w:rsidRPr="00641F69" w:rsidRDefault="005F14D1" w:rsidP="005F14D1">
      <w:pPr>
        <w:pStyle w:val="ListParagraph"/>
        <w:rPr>
          <w:rFonts w:asciiTheme="minorHAnsi" w:hAnsiTheme="minorHAnsi" w:cstheme="minorHAnsi"/>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516AB3">
        <w:tc>
          <w:tcPr>
            <w:tcW w:w="8856" w:type="dxa"/>
            <w:shd w:val="clear" w:color="auto" w:fill="FFFF99"/>
          </w:tcPr>
          <w:p w14:paraId="75AAF780" w14:textId="77777777" w:rsidR="00256778" w:rsidRPr="00F538F6" w:rsidRDefault="00256778" w:rsidP="00256778">
            <w:pPr>
              <w:pStyle w:val="AgreeandComply"/>
              <w:spacing w:line="240" w:lineRule="auto"/>
              <w:rPr>
                <w:rFonts w:ascii="Calibri" w:hAnsi="Calibri" w:cs="Calibri"/>
                <w:b/>
                <w:sz w:val="24"/>
                <w:szCs w:val="24"/>
              </w:rPr>
            </w:pPr>
            <w:r w:rsidRPr="00F538F6">
              <w:rPr>
                <w:rFonts w:ascii="Calibri" w:hAnsi="Calibri" w:cs="Calibri"/>
                <w:noProof/>
                <w:sz w:val="24"/>
                <w:szCs w:val="24"/>
              </w:rPr>
              <w:drawing>
                <wp:inline distT="0" distB="0" distL="0" distR="0" wp14:anchorId="3AE5EF66" wp14:editId="221DE650">
                  <wp:extent cx="277495" cy="231775"/>
                  <wp:effectExtent l="0" t="0" r="8255" b="0"/>
                  <wp:docPr id="15" name="Picture 1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r="62057" b="38794"/>
                          <a:stretch>
                            <a:fillRect/>
                          </a:stretch>
                        </pic:blipFill>
                        <pic:spPr bwMode="auto">
                          <a:xfrm>
                            <a:off x="0" y="0"/>
                            <a:ext cx="277495" cy="231775"/>
                          </a:xfrm>
                          <a:prstGeom prst="rect">
                            <a:avLst/>
                          </a:prstGeom>
                          <a:noFill/>
                          <a:ln>
                            <a:noFill/>
                          </a:ln>
                        </pic:spPr>
                      </pic:pic>
                    </a:graphicData>
                  </a:graphic>
                </wp:inline>
              </w:drawing>
            </w:r>
            <w:r w:rsidRPr="00F538F6">
              <w:rPr>
                <w:rFonts w:ascii="Calibri" w:hAnsi="Calibri" w:cs="Calibri"/>
                <w:sz w:val="24"/>
                <w:szCs w:val="24"/>
              </w:rPr>
              <w:t xml:space="preserve"> </w:t>
            </w:r>
            <w:r w:rsidRPr="00F538F6">
              <w:rPr>
                <w:rFonts w:ascii="Calibri" w:hAnsi="Calibri" w:cs="Calibri"/>
                <w:b/>
                <w:sz w:val="24"/>
                <w:szCs w:val="24"/>
              </w:rPr>
              <w:t>Union Supply Group has read, agrees, and will comply.</w:t>
            </w:r>
          </w:p>
          <w:p w14:paraId="0C138212" w14:textId="52A74265" w:rsidR="000770AE" w:rsidRPr="00A2550B" w:rsidRDefault="000770AE" w:rsidP="00FE6C9A">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3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57528" w14:textId="77777777" w:rsidR="00372029" w:rsidRDefault="00372029" w:rsidP="00821AC7">
      <w:r>
        <w:separator/>
      </w:r>
    </w:p>
  </w:endnote>
  <w:endnote w:type="continuationSeparator" w:id="0">
    <w:p w14:paraId="6CA891CC" w14:textId="77777777" w:rsidR="00372029" w:rsidRDefault="00372029"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20002A87" w:usb1="80000000" w:usb2="00000008" w:usb3="00000000" w:csb0="000001FF" w:csb1="00000000"/>
  </w:font>
  <w:font w:name="Segoe UI Semibold">
    <w:panose1 w:val="020B07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F9A55" w14:textId="611C1EE6" w:rsidR="00372029" w:rsidRPr="00821AC7" w:rsidRDefault="00372029" w:rsidP="00821AC7">
    <w:pPr>
      <w:pStyle w:val="Footer"/>
      <w:jc w:val="right"/>
      <w:rPr>
        <w:rFonts w:asciiTheme="minorHAnsi" w:hAnsiTheme="minorHAnsi" w:cstheme="minorHAnsi"/>
      </w:rPr>
    </w:pPr>
    <w:r>
      <w:rPr>
        <w:noProof/>
      </w:rPr>
      <mc:AlternateContent>
        <mc:Choice Requires="wps">
          <w:drawing>
            <wp:anchor distT="0" distB="0" distL="114300" distR="114300" simplePos="0" relativeHeight="251659264" behindDoc="0" locked="0" layoutInCell="1" allowOverlap="1" wp14:anchorId="340C7DD7" wp14:editId="59F8D07E">
              <wp:simplePos x="0" y="0"/>
              <wp:positionH relativeFrom="page">
                <wp:align>center</wp:align>
              </wp:positionH>
              <wp:positionV relativeFrom="page">
                <wp:align>center</wp:align>
              </wp:positionV>
              <wp:extent cx="7357110" cy="9530715"/>
              <wp:effectExtent l="0" t="0" r="7620" b="762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7110" cy="9530715"/>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243765" id="Rectangle 1" o:spid="_x0000_s1026" style="position:absolute;margin-left:0;margin-top:0;width:579.3pt;height:750.45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" filled="f" strokecolor="#747070 [1614]" strokeweight="1.25pt">
              <v:path arrowok="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00AE6DC9" w:rsidRPr="00AE6DC9">
      <w:rPr>
        <w:rFonts w:asciiTheme="minorHAnsi" w:eastAsiaTheme="majorEastAsia" w:hAnsiTheme="minorHAnsi" w:cstheme="minorHAnsi"/>
        <w:noProof/>
        <w:color w:val="4472C4" w:themeColor="accent1"/>
        <w:sz w:val="22"/>
        <w:szCs w:val="22"/>
      </w:rPr>
      <w:t>14</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6D8D0" w14:textId="77777777" w:rsidR="00372029" w:rsidRDefault="00372029" w:rsidP="00821AC7">
      <w:r>
        <w:separator/>
      </w:r>
    </w:p>
  </w:footnote>
  <w:footnote w:type="continuationSeparator" w:id="0">
    <w:p w14:paraId="1D255F6E" w14:textId="77777777" w:rsidR="00372029" w:rsidRDefault="00372029"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984B46"/>
    <w:multiLevelType w:val="hybridMultilevel"/>
    <w:tmpl w:val="A54AB31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3B67107B"/>
    <w:multiLevelType w:val="hybridMultilevel"/>
    <w:tmpl w:val="05527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D2F81"/>
    <w:multiLevelType w:val="hybridMultilevel"/>
    <w:tmpl w:val="C5EC7632"/>
    <w:lvl w:ilvl="0" w:tplc="EE0E4F9C">
      <w:start w:val="1"/>
      <w:numFmt w:val="bullet"/>
      <w:pStyle w:val="BulletListSpaced"/>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456F03"/>
    <w:multiLevelType w:val="hybridMultilevel"/>
    <w:tmpl w:val="27E4C754"/>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3"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3630A4A"/>
    <w:multiLevelType w:val="hybridMultilevel"/>
    <w:tmpl w:val="C7803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4"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6"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7"/>
  </w:num>
  <w:num w:numId="3">
    <w:abstractNumId w:val="15"/>
  </w:num>
  <w:num w:numId="4">
    <w:abstractNumId w:val="13"/>
  </w:num>
  <w:num w:numId="5">
    <w:abstractNumId w:val="6"/>
  </w:num>
  <w:num w:numId="6">
    <w:abstractNumId w:val="20"/>
  </w:num>
  <w:num w:numId="7">
    <w:abstractNumId w:val="26"/>
  </w:num>
  <w:num w:numId="8">
    <w:abstractNumId w:val="29"/>
  </w:num>
  <w:num w:numId="9">
    <w:abstractNumId w:val="24"/>
  </w:num>
  <w:num w:numId="10">
    <w:abstractNumId w:val="1"/>
  </w:num>
  <w:num w:numId="11">
    <w:abstractNumId w:val="0"/>
  </w:num>
  <w:num w:numId="12">
    <w:abstractNumId w:val="22"/>
  </w:num>
  <w:num w:numId="13">
    <w:abstractNumId w:val="28"/>
  </w:num>
  <w:num w:numId="14">
    <w:abstractNumId w:val="5"/>
  </w:num>
  <w:num w:numId="15">
    <w:abstractNumId w:val="18"/>
  </w:num>
  <w:num w:numId="16">
    <w:abstractNumId w:val="16"/>
  </w:num>
  <w:num w:numId="17">
    <w:abstractNumId w:val="17"/>
  </w:num>
  <w:num w:numId="18">
    <w:abstractNumId w:val="23"/>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9"/>
  </w:num>
  <w:num w:numId="25">
    <w:abstractNumId w:val="25"/>
  </w:num>
  <w:num w:numId="26">
    <w:abstractNumId w:val="3"/>
  </w:num>
  <w:num w:numId="27">
    <w:abstractNumId w:val="10"/>
  </w:num>
  <w:num w:numId="28">
    <w:abstractNumId w:val="11"/>
  </w:num>
  <w:num w:numId="29">
    <w:abstractNumId w:val="2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2C"/>
    <w:rsid w:val="000033A4"/>
    <w:rsid w:val="0000708C"/>
    <w:rsid w:val="000207A2"/>
    <w:rsid w:val="00042CF2"/>
    <w:rsid w:val="0004316C"/>
    <w:rsid w:val="000770AE"/>
    <w:rsid w:val="00086769"/>
    <w:rsid w:val="0009140A"/>
    <w:rsid w:val="00094655"/>
    <w:rsid w:val="00094D95"/>
    <w:rsid w:val="0009502C"/>
    <w:rsid w:val="00095FB9"/>
    <w:rsid w:val="00097249"/>
    <w:rsid w:val="000A081B"/>
    <w:rsid w:val="000A29D8"/>
    <w:rsid w:val="000A7E85"/>
    <w:rsid w:val="000B4021"/>
    <w:rsid w:val="000C0D1F"/>
    <w:rsid w:val="000C1E39"/>
    <w:rsid w:val="000C6DD8"/>
    <w:rsid w:val="000E419E"/>
    <w:rsid w:val="000E51F4"/>
    <w:rsid w:val="0011345F"/>
    <w:rsid w:val="00123858"/>
    <w:rsid w:val="00133B9C"/>
    <w:rsid w:val="00141B94"/>
    <w:rsid w:val="00142CC5"/>
    <w:rsid w:val="00172609"/>
    <w:rsid w:val="00174793"/>
    <w:rsid w:val="00182B06"/>
    <w:rsid w:val="001B7DE4"/>
    <w:rsid w:val="001D0B05"/>
    <w:rsid w:val="001D2FB5"/>
    <w:rsid w:val="001F7706"/>
    <w:rsid w:val="0020240F"/>
    <w:rsid w:val="00203D6A"/>
    <w:rsid w:val="0020454F"/>
    <w:rsid w:val="00221DEA"/>
    <w:rsid w:val="00232E0C"/>
    <w:rsid w:val="00251750"/>
    <w:rsid w:val="0025534D"/>
    <w:rsid w:val="00256778"/>
    <w:rsid w:val="0026007E"/>
    <w:rsid w:val="00260470"/>
    <w:rsid w:val="00260725"/>
    <w:rsid w:val="00264B4D"/>
    <w:rsid w:val="00270673"/>
    <w:rsid w:val="00277900"/>
    <w:rsid w:val="00280EB6"/>
    <w:rsid w:val="002903BF"/>
    <w:rsid w:val="002960D5"/>
    <w:rsid w:val="002A3265"/>
    <w:rsid w:val="002B0064"/>
    <w:rsid w:val="002B3A36"/>
    <w:rsid w:val="002B589D"/>
    <w:rsid w:val="002C59AA"/>
    <w:rsid w:val="002C5E9A"/>
    <w:rsid w:val="002C5FAB"/>
    <w:rsid w:val="002C7FF5"/>
    <w:rsid w:val="002E52FA"/>
    <w:rsid w:val="002F0EC0"/>
    <w:rsid w:val="002F3BEF"/>
    <w:rsid w:val="00315760"/>
    <w:rsid w:val="00323710"/>
    <w:rsid w:val="00341828"/>
    <w:rsid w:val="003528C0"/>
    <w:rsid w:val="00370866"/>
    <w:rsid w:val="00372029"/>
    <w:rsid w:val="00380088"/>
    <w:rsid w:val="003B7A2F"/>
    <w:rsid w:val="003E057A"/>
    <w:rsid w:val="003F442B"/>
    <w:rsid w:val="003F5AE2"/>
    <w:rsid w:val="004009A6"/>
    <w:rsid w:val="00405269"/>
    <w:rsid w:val="00406054"/>
    <w:rsid w:val="00414C3F"/>
    <w:rsid w:val="00417294"/>
    <w:rsid w:val="00417605"/>
    <w:rsid w:val="004217C4"/>
    <w:rsid w:val="00436E61"/>
    <w:rsid w:val="0045070F"/>
    <w:rsid w:val="00450E4C"/>
    <w:rsid w:val="00451667"/>
    <w:rsid w:val="00463E52"/>
    <w:rsid w:val="0047440B"/>
    <w:rsid w:val="00475460"/>
    <w:rsid w:val="0047711D"/>
    <w:rsid w:val="00480672"/>
    <w:rsid w:val="00482AA3"/>
    <w:rsid w:val="00486183"/>
    <w:rsid w:val="00493273"/>
    <w:rsid w:val="004B5F09"/>
    <w:rsid w:val="004D6232"/>
    <w:rsid w:val="004E7F0E"/>
    <w:rsid w:val="004F07BD"/>
    <w:rsid w:val="004F0D6A"/>
    <w:rsid w:val="004F3F1D"/>
    <w:rsid w:val="0050587B"/>
    <w:rsid w:val="00516AB3"/>
    <w:rsid w:val="00520B16"/>
    <w:rsid w:val="00542998"/>
    <w:rsid w:val="00547D3D"/>
    <w:rsid w:val="005522EE"/>
    <w:rsid w:val="0056091C"/>
    <w:rsid w:val="005A0801"/>
    <w:rsid w:val="005A0FC8"/>
    <w:rsid w:val="005C513E"/>
    <w:rsid w:val="005D2F1B"/>
    <w:rsid w:val="005F14D1"/>
    <w:rsid w:val="005F14FB"/>
    <w:rsid w:val="00601A6F"/>
    <w:rsid w:val="00603289"/>
    <w:rsid w:val="00610FE6"/>
    <w:rsid w:val="006122B8"/>
    <w:rsid w:val="00626B82"/>
    <w:rsid w:val="006405E9"/>
    <w:rsid w:val="00641F69"/>
    <w:rsid w:val="00656E32"/>
    <w:rsid w:val="006676D8"/>
    <w:rsid w:val="006C316C"/>
    <w:rsid w:val="006D1B32"/>
    <w:rsid w:val="00714C10"/>
    <w:rsid w:val="007337DE"/>
    <w:rsid w:val="00736EAF"/>
    <w:rsid w:val="00741B7D"/>
    <w:rsid w:val="00757BBC"/>
    <w:rsid w:val="00781362"/>
    <w:rsid w:val="00786320"/>
    <w:rsid w:val="007A445A"/>
    <w:rsid w:val="007B2329"/>
    <w:rsid w:val="007C043B"/>
    <w:rsid w:val="007C1904"/>
    <w:rsid w:val="007E520E"/>
    <w:rsid w:val="007F1B85"/>
    <w:rsid w:val="007F2424"/>
    <w:rsid w:val="008109D5"/>
    <w:rsid w:val="00821AC7"/>
    <w:rsid w:val="008316B9"/>
    <w:rsid w:val="0085066A"/>
    <w:rsid w:val="008631B6"/>
    <w:rsid w:val="00877F50"/>
    <w:rsid w:val="00887F55"/>
    <w:rsid w:val="00891097"/>
    <w:rsid w:val="008C428E"/>
    <w:rsid w:val="008C45AB"/>
    <w:rsid w:val="008D719C"/>
    <w:rsid w:val="008E0DCF"/>
    <w:rsid w:val="008F4E85"/>
    <w:rsid w:val="009255C1"/>
    <w:rsid w:val="00934419"/>
    <w:rsid w:val="009428FB"/>
    <w:rsid w:val="00951771"/>
    <w:rsid w:val="00965FF1"/>
    <w:rsid w:val="009754AD"/>
    <w:rsid w:val="009B78F6"/>
    <w:rsid w:val="009D550B"/>
    <w:rsid w:val="00A12213"/>
    <w:rsid w:val="00A2550B"/>
    <w:rsid w:val="00A35F83"/>
    <w:rsid w:val="00A61D75"/>
    <w:rsid w:val="00A6338D"/>
    <w:rsid w:val="00A768A1"/>
    <w:rsid w:val="00A81CC2"/>
    <w:rsid w:val="00A97B02"/>
    <w:rsid w:val="00AB40CC"/>
    <w:rsid w:val="00AC786B"/>
    <w:rsid w:val="00AD2007"/>
    <w:rsid w:val="00AD3A14"/>
    <w:rsid w:val="00AD494A"/>
    <w:rsid w:val="00AE6DC9"/>
    <w:rsid w:val="00AF696A"/>
    <w:rsid w:val="00AF6FD6"/>
    <w:rsid w:val="00B224B0"/>
    <w:rsid w:val="00B31295"/>
    <w:rsid w:val="00B34737"/>
    <w:rsid w:val="00B66829"/>
    <w:rsid w:val="00B66D79"/>
    <w:rsid w:val="00B671D0"/>
    <w:rsid w:val="00B742E9"/>
    <w:rsid w:val="00BA4CF2"/>
    <w:rsid w:val="00BB4B6E"/>
    <w:rsid w:val="00BB4C38"/>
    <w:rsid w:val="00BD5BA1"/>
    <w:rsid w:val="00BD7CB3"/>
    <w:rsid w:val="00BE017E"/>
    <w:rsid w:val="00BF4E0C"/>
    <w:rsid w:val="00C249B7"/>
    <w:rsid w:val="00C2595D"/>
    <w:rsid w:val="00C4202B"/>
    <w:rsid w:val="00C533AF"/>
    <w:rsid w:val="00C9083F"/>
    <w:rsid w:val="00CA327C"/>
    <w:rsid w:val="00CB62E2"/>
    <w:rsid w:val="00CC268C"/>
    <w:rsid w:val="00CC3724"/>
    <w:rsid w:val="00CC422C"/>
    <w:rsid w:val="00CF261D"/>
    <w:rsid w:val="00D02385"/>
    <w:rsid w:val="00D21988"/>
    <w:rsid w:val="00D24DFB"/>
    <w:rsid w:val="00D36E7E"/>
    <w:rsid w:val="00D45264"/>
    <w:rsid w:val="00D47F1E"/>
    <w:rsid w:val="00D52669"/>
    <w:rsid w:val="00D61EF4"/>
    <w:rsid w:val="00D9324D"/>
    <w:rsid w:val="00D96114"/>
    <w:rsid w:val="00D97702"/>
    <w:rsid w:val="00DB20F5"/>
    <w:rsid w:val="00DC3168"/>
    <w:rsid w:val="00E0287D"/>
    <w:rsid w:val="00E225BF"/>
    <w:rsid w:val="00E25B1E"/>
    <w:rsid w:val="00E26E01"/>
    <w:rsid w:val="00E33D58"/>
    <w:rsid w:val="00E55CD1"/>
    <w:rsid w:val="00E65CF2"/>
    <w:rsid w:val="00E75923"/>
    <w:rsid w:val="00E9122D"/>
    <w:rsid w:val="00E97195"/>
    <w:rsid w:val="00EA1E04"/>
    <w:rsid w:val="00EE5147"/>
    <w:rsid w:val="00EF0A39"/>
    <w:rsid w:val="00EF3380"/>
    <w:rsid w:val="00EF4E33"/>
    <w:rsid w:val="00EF78FD"/>
    <w:rsid w:val="00F213A5"/>
    <w:rsid w:val="00F27DB8"/>
    <w:rsid w:val="00F374A5"/>
    <w:rsid w:val="00F3754E"/>
    <w:rsid w:val="00F655C2"/>
    <w:rsid w:val="00F72BF2"/>
    <w:rsid w:val="00F80903"/>
    <w:rsid w:val="00FA161D"/>
    <w:rsid w:val="00FB6F5E"/>
    <w:rsid w:val="00FD141D"/>
    <w:rsid w:val="00FD5220"/>
    <w:rsid w:val="00FD676F"/>
    <w:rsid w:val="00FE3285"/>
    <w:rsid w:val="00FE6C9A"/>
    <w:rsid w:val="00FF04DC"/>
    <w:rsid w:val="00FF3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9"/>
    </o:shapedefaults>
    <o:shapelayout v:ext="edit">
      <o:idmap v:ext="edit" data="2"/>
    </o:shapelayout>
  </w:shapeDefaults>
  <w:decimalSymbol w:val="."/>
  <w:listSeparator w:val=","/>
  <w14:docId w14:val="62A3DF97"/>
  <w15:docId w15:val="{EAD44F25-25A1-4F3B-83CD-7030D20A4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02C"/>
    <w:pPr>
      <w:widowControl w:val="0"/>
    </w:pPr>
    <w:rPr>
      <w:rFonts w:ascii="Courier" w:hAnsi="Courier"/>
      <w:snapToGrid w:val="0"/>
      <w:sz w:val="24"/>
    </w:rPr>
  </w:style>
  <w:style w:type="paragraph" w:styleId="Heading4">
    <w:name w:val="heading 4"/>
    <w:basedOn w:val="Normal"/>
    <w:next w:val="Normal"/>
    <w:link w:val="Heading4Char"/>
    <w:unhideWhenUsed/>
    <w:qFormat/>
    <w:rsid w:val="00AD200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customStyle="1" w:styleId="Heading4Char">
    <w:name w:val="Heading 4 Char"/>
    <w:basedOn w:val="DefaultParagraphFont"/>
    <w:link w:val="Heading4"/>
    <w:rsid w:val="00AD2007"/>
    <w:rPr>
      <w:rFonts w:asciiTheme="majorHAnsi" w:eastAsiaTheme="majorEastAsia" w:hAnsiTheme="majorHAnsi" w:cstheme="majorBidi"/>
      <w:i/>
      <w:iCs/>
      <w:snapToGrid w:val="0"/>
      <w:color w:val="2F5496" w:themeColor="accent1" w:themeShade="BF"/>
      <w:sz w:val="24"/>
    </w:rPr>
  </w:style>
  <w:style w:type="paragraph" w:styleId="Caption">
    <w:name w:val="caption"/>
    <w:basedOn w:val="Normal"/>
    <w:next w:val="Normal"/>
    <w:semiHidden/>
    <w:unhideWhenUsed/>
    <w:qFormat/>
    <w:rsid w:val="00B224B0"/>
    <w:pPr>
      <w:spacing w:after="200"/>
    </w:pPr>
    <w:rPr>
      <w:i/>
      <w:iCs/>
      <w:color w:val="44546A" w:themeColor="text2"/>
      <w:sz w:val="18"/>
      <w:szCs w:val="18"/>
    </w:rPr>
  </w:style>
  <w:style w:type="paragraph" w:customStyle="1" w:styleId="BulletListSpaced">
    <w:name w:val="Bullet List (Spaced)"/>
    <w:basedOn w:val="ListParagraph"/>
    <w:qFormat/>
    <w:rsid w:val="00B224B0"/>
    <w:pPr>
      <w:widowControl/>
      <w:numPr>
        <w:numId w:val="27"/>
      </w:numPr>
      <w:tabs>
        <w:tab w:val="num" w:pos="360"/>
      </w:tabs>
      <w:spacing w:after="160" w:line="259" w:lineRule="auto"/>
      <w:ind w:left="720" w:firstLine="0"/>
      <w:jc w:val="both"/>
    </w:pPr>
    <w:rPr>
      <w:rFonts w:ascii="Segoe UI" w:eastAsiaTheme="minorHAnsi" w:hAnsi="Segoe UI" w:cstheme="minorBidi"/>
      <w:snapToGrid/>
      <w:color w:val="000000" w:themeColor="text1"/>
      <w:sz w:val="22"/>
      <w:szCs w:val="22"/>
    </w:rPr>
  </w:style>
  <w:style w:type="character" w:customStyle="1" w:styleId="UnresolvedMention2">
    <w:name w:val="Unresolved Mention2"/>
    <w:basedOn w:val="DefaultParagraphFont"/>
    <w:uiPriority w:val="99"/>
    <w:semiHidden/>
    <w:unhideWhenUsed/>
    <w:rsid w:val="009428FB"/>
    <w:rPr>
      <w:color w:val="605E5C"/>
      <w:shd w:val="clear" w:color="auto" w:fill="E1DFDD"/>
    </w:rPr>
  </w:style>
  <w:style w:type="character" w:customStyle="1" w:styleId="NoSpacingChar">
    <w:name w:val="No Spacing Char"/>
    <w:aliases w:val="Body (No Spacing) Char"/>
    <w:basedOn w:val="DefaultParagraphFont"/>
    <w:link w:val="NoSpacing"/>
    <w:uiPriority w:val="1"/>
    <w:locked/>
    <w:rsid w:val="0004316C"/>
    <w:rPr>
      <w:rFonts w:ascii="Segoe UI" w:hAnsi="Segoe UI" w:cs="Segoe UI"/>
      <w:color w:val="000000" w:themeColor="text1"/>
    </w:rPr>
  </w:style>
  <w:style w:type="paragraph" w:styleId="NoSpacing">
    <w:name w:val="No Spacing"/>
    <w:aliases w:val="Body (No Spacing)"/>
    <w:next w:val="Normal"/>
    <w:link w:val="NoSpacingChar"/>
    <w:uiPriority w:val="1"/>
    <w:qFormat/>
    <w:rsid w:val="0004316C"/>
    <w:pPr>
      <w:spacing w:line="256" w:lineRule="auto"/>
      <w:jc w:val="both"/>
    </w:pPr>
    <w:rPr>
      <w:rFonts w:ascii="Segoe UI" w:hAnsi="Segoe UI" w:cs="Segoe UI"/>
      <w:color w:val="000000" w:themeColor="text1"/>
    </w:rPr>
  </w:style>
  <w:style w:type="paragraph" w:customStyle="1" w:styleId="SubheadingRow">
    <w:name w:val="Subheading Row"/>
    <w:basedOn w:val="NoSpacing"/>
    <w:qFormat/>
    <w:rsid w:val="00E97195"/>
    <w:pPr>
      <w:keepNext/>
      <w:spacing w:line="257" w:lineRule="auto"/>
      <w:jc w:val="left"/>
    </w:pPr>
    <w:rPr>
      <w:rFonts w:ascii="Arial" w:hAnsi="Arial" w:cs="Arial"/>
      <w:b/>
      <w:bCs/>
      <w:color w:val="FFFFFF" w:themeColor="background1"/>
      <w:sz w:val="22"/>
      <w:szCs w:val="22"/>
    </w:rPr>
  </w:style>
  <w:style w:type="paragraph" w:customStyle="1" w:styleId="p1">
    <w:name w:val="p1"/>
    <w:basedOn w:val="Normal"/>
    <w:rsid w:val="00EF4E33"/>
    <w:pPr>
      <w:widowControl/>
      <w:spacing w:before="100" w:beforeAutospacing="1" w:after="100" w:afterAutospacing="1"/>
    </w:pPr>
    <w:rPr>
      <w:rFonts w:ascii="Times New Roman" w:eastAsiaTheme="minorHAnsi" w:hAnsi="Times New Roman"/>
      <w:snapToGrid/>
      <w:szCs w:val="24"/>
    </w:rPr>
  </w:style>
  <w:style w:type="character" w:customStyle="1" w:styleId="s1">
    <w:name w:val="s1"/>
    <w:basedOn w:val="DefaultParagraphFont"/>
    <w:rsid w:val="00EF4E33"/>
  </w:style>
  <w:style w:type="paragraph" w:customStyle="1" w:styleId="AgreeandComply">
    <w:name w:val="Agree and Comply"/>
    <w:qFormat/>
    <w:rsid w:val="00F3754E"/>
    <w:pPr>
      <w:spacing w:after="160" w:line="259" w:lineRule="auto"/>
    </w:pPr>
    <w:rPr>
      <w:rFonts w:ascii="Segoe UI Semibold" w:eastAsia="Calibri" w:hAnsi="Segoe UI Semibold"/>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0446">
      <w:bodyDiv w:val="1"/>
      <w:marLeft w:val="0"/>
      <w:marRight w:val="0"/>
      <w:marTop w:val="0"/>
      <w:marBottom w:val="0"/>
      <w:divBdr>
        <w:top w:val="none" w:sz="0" w:space="0" w:color="auto"/>
        <w:left w:val="none" w:sz="0" w:space="0" w:color="auto"/>
        <w:bottom w:val="none" w:sz="0" w:space="0" w:color="auto"/>
        <w:right w:val="none" w:sz="0" w:space="0" w:color="auto"/>
      </w:divBdr>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469978796">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 w:id="2057704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hyperlink" Target="https://www.cor.pa.gov/" TargetMode="External"/><Relationship Id="rId26" Type="http://schemas.openxmlformats.org/officeDocument/2006/relationships/hyperlink" Target="mailto:Kristina.ireland@state.co.us" TargetMode="External"/><Relationship Id="rId39" Type="http://schemas.openxmlformats.org/officeDocument/2006/relationships/fontTable" Target="fontTable.xml"/><Relationship Id="rId21" Type="http://schemas.openxmlformats.org/officeDocument/2006/relationships/image" Target="media/image8.png"/><Relationship Id="rId34" Type="http://schemas.openxmlformats.org/officeDocument/2006/relationships/hyperlink" Target="mailto:Lolie.Jones@tn.gov"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kevin.stockdale@odrc.state.oh.us" TargetMode="External"/><Relationship Id="rId25" Type="http://schemas.openxmlformats.org/officeDocument/2006/relationships/hyperlink" Target="mailto:Dharmendra.Sharma@cdcr.ca.gov" TargetMode="External"/><Relationship Id="rId33" Type="http://schemas.openxmlformats.org/officeDocument/2006/relationships/hyperlink" Target="mailto:Lolie.Jones@tn.gov"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drc.ohio.gov/" TargetMode="External"/><Relationship Id="rId20" Type="http://schemas.openxmlformats.org/officeDocument/2006/relationships/hyperlink" Target="mailto:graham@doc.moc.gov" TargetMode="External"/><Relationship Id="rId29" Type="http://schemas.openxmlformats.org/officeDocument/2006/relationships/hyperlink" Target="mailto:Colin.Holthaus@ks.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mailto:Tom.Seibert@doc.alabama.gov" TargetMode="External"/><Relationship Id="rId32" Type="http://schemas.openxmlformats.org/officeDocument/2006/relationships/hyperlink" Target="https://www.youtube.com/watch?v=isGqhS3YliM" TargetMode="External"/><Relationship Id="rId37" Type="http://schemas.openxmlformats.org/officeDocument/2006/relationships/hyperlink" Target="mailto:Rebecca.Hoefs@wisconsin.gov"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doareferences@idoa.in.gov" TargetMode="External"/><Relationship Id="rId23" Type="http://schemas.openxmlformats.org/officeDocument/2006/relationships/hyperlink" Target="http://www.unionsupplygroup.com" TargetMode="External"/><Relationship Id="rId28" Type="http://schemas.openxmlformats.org/officeDocument/2006/relationships/hyperlink" Target="mailto:Colin.Holthaus@ks.gov" TargetMode="External"/><Relationship Id="rId36" Type="http://schemas.openxmlformats.org/officeDocument/2006/relationships/hyperlink" Target="mailto:ceprather@doc1.wa.gov" TargetMode="External"/><Relationship Id="rId10" Type="http://schemas.openxmlformats.org/officeDocument/2006/relationships/image" Target="media/image3.png"/><Relationship Id="rId19" Type="http://schemas.openxmlformats.org/officeDocument/2006/relationships/hyperlink" Target="mailto:cdarhower@pa.gov" TargetMode="External"/><Relationship Id="rId31" Type="http://schemas.openxmlformats.org/officeDocument/2006/relationships/hyperlink" Target="mailto:Robert.Leon@state.nm.u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hyperlink" Target="mailto:LDHay@unionsupplygroup.com" TargetMode="External"/><Relationship Id="rId27" Type="http://schemas.openxmlformats.org/officeDocument/2006/relationships/hyperlink" Target="mailto:Colin.Holthaus@ks.gov" TargetMode="External"/><Relationship Id="rId30" Type="http://schemas.openxmlformats.org/officeDocument/2006/relationships/hyperlink" Target="mailto:Robert.Leon@state.nm.us" TargetMode="External"/><Relationship Id="rId35" Type="http://schemas.openxmlformats.org/officeDocument/2006/relationships/hyperlink" Target="mailto:ceprather@doc1.wa.gov"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F3BE0-ED95-4238-9C9D-4410256D4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22</Pages>
  <Words>6973</Words>
  <Characters>39751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46631</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dc:description/>
  <cp:lastModifiedBy>JS</cp:lastModifiedBy>
  <cp:revision>3</cp:revision>
  <cp:lastPrinted>2022-02-01T20:35:00Z</cp:lastPrinted>
  <dcterms:created xsi:type="dcterms:W3CDTF">2022-02-10T01:46:00Z</dcterms:created>
  <dcterms:modified xsi:type="dcterms:W3CDTF">2022-02-10T16:57:00Z</dcterms:modified>
</cp:coreProperties>
</file>